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27691" w:rsidRDefault="00727691" w:rsidP="00980138">
      <w:pPr>
        <w:spacing w:after="120"/>
      </w:pPr>
    </w:p>
    <w:p w14:paraId="567CBF63" w14:textId="77777777" w:rsidR="00B422F0" w:rsidRPr="006C58D5" w:rsidRDefault="00D120F3" w:rsidP="00980138">
      <w:pPr>
        <w:spacing w:after="120"/>
      </w:pPr>
      <w:r w:rsidRPr="006C58D5">
        <w:rPr>
          <w:noProof/>
        </w:rPr>
        <mc:AlternateContent>
          <mc:Choice Requires="wps">
            <w:drawing>
              <wp:anchor distT="0" distB="0" distL="114300" distR="114300" simplePos="0" relativeHeight="251657728" behindDoc="0" locked="0" layoutInCell="1" allowOverlap="1" wp14:anchorId="79864113" wp14:editId="07777777">
                <wp:simplePos x="0" y="0"/>
                <wp:positionH relativeFrom="column">
                  <wp:posOffset>-524510</wp:posOffset>
                </wp:positionH>
                <wp:positionV relativeFrom="paragraph">
                  <wp:posOffset>-441325</wp:posOffset>
                </wp:positionV>
                <wp:extent cx="2353310" cy="784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B422F0" w:rsidRPr="00A72A7E" w:rsidRDefault="00D120F3" w:rsidP="00B422F0">
                            <w:pPr>
                              <w:rPr>
                                <w:rFonts w:ascii="Verdana" w:hAnsi="Verdana"/>
                                <w:lang w:eastAsia="en-US"/>
                              </w:rPr>
                            </w:pPr>
                            <w:r>
                              <w:rPr>
                                <w:noProof/>
                              </w:rPr>
                              <w:drawing>
                                <wp:inline distT="0" distB="0" distL="0" distR="0" wp14:anchorId="0562DA50" wp14:editId="07777777">
                                  <wp:extent cx="21717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64113" id="_x0000_t202" coordsize="21600,21600" o:spt="202" path="m,l,21600r21600,l21600,xe">
                <v:stroke joinstyle="miter"/>
                <v:path gradientshapeok="t" o:connecttype="rect"/>
              </v:shapetype>
              <v:shape id="Text Box 2" o:spid="_x0000_s1026" type="#_x0000_t202" style="position:absolute;margin-left:-41.3pt;margin-top:-34.75pt;width:185.3pt;height:61.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Rd8QEAAMgDAAAOAAAAZHJzL2Uyb0RvYy54bWysU9uO0zAQfUfiHyy/07Rpyy5R09XSVRHS&#10;cpEWPsBxnMTC8Vhjt8ny9YydtlvgDZEHy+Oxz8w5c7K5G3vDjgq9BlvyxWzOmbISam3bkn//tn9z&#10;y5kPwtbCgFUlf1ae321fv9oMrlA5dGBqhYxArC8GV/IuBFdkmZed6oWfgVOWkg1gLwKF2GY1ioHQ&#10;e5Pl8/nbbACsHYJU3tPpw5Tk24TfNEqGL03jVWCm5NRbSCumtYprtt2IokXhOi1PbYh/6KIX2lLR&#10;C9SDCIIdUP8F1WuJ4KEJMwl9Bk2jpUociM1i/gebp044lbiQON5dZPL/D1Z+Pj65r8jC+B5GGmAi&#10;4d0jyB+eWdh1wrbqHhGGTomaCi+iZNngfHF6GqX2hY8g1fAJahqyOARIQGODfVSFeDJCpwE8X0RX&#10;Y2CSDvPlerlcUEpS7uZ2lefrVEIU59cOffigoGdxU3KkoSZ0cXz0IXYjivOVWMyD0fVeG5MCbKud&#10;QXYUZIB9+k7ov10zNl62EJ9NiPEk0YzMJo5hrEZKRroV1M9EGGEyFP0AtOkAf3I2kJlKbsntnJmP&#10;liR7t1itovdSsFrf5BTgdaa6zggrCajkgbNpuwuTXw8OddtRnfOQ7knmvU4KvPR06prskoQ5WTv6&#10;8TpOt15+wO0vAAAA//8DAFBLAwQUAAYACAAAACEA+ff+d+AAAAAKAQAADwAAAGRycy9kb3ducmV2&#10;LnhtbEyP0U7DMAxF35H4h8hIvG0phZWuNJ0QCAk0adIGH5AmXlvROKXJ1vL3mCd4s+Wj63PLzex6&#10;ccYxdJ4U3CwTEEjG244aBR/vL4scRIiarO49oYJvDLCpLi9KXVg/0R7Ph9gIDqFQaAVtjEMhZTAt&#10;Oh2WfkDi29GPTkdex0baUU8c7nqZJkkmne6IP7R6wKcWzefh5BQ8d2P9Zfzta3a/XZvdPhynt51U&#10;6vpqfnwAEXGOfzD86rM6VOxU+xPZIHoFizzNGOUhW69AMJHmOberFazuEpBVKf9XqH4AAAD//wMA&#10;UEsBAi0AFAAGAAgAAAAhALaDOJL+AAAA4QEAABMAAAAAAAAAAAAAAAAAAAAAAFtDb250ZW50X1R5&#10;cGVzXS54bWxQSwECLQAUAAYACAAAACEAOP0h/9YAAACUAQAACwAAAAAAAAAAAAAAAAAvAQAAX3Jl&#10;bHMvLnJlbHNQSwECLQAUAAYACAAAACEA8NTEXfEBAADIAwAADgAAAAAAAAAAAAAAAAAuAgAAZHJz&#10;L2Uyb0RvYy54bWxQSwECLQAUAAYACAAAACEA+ff+d+AAAAAKAQAADwAAAAAAAAAAAAAAAABLBAAA&#10;ZHJzL2Rvd25yZXYueG1sUEsFBgAAAAAEAAQA8wAAAFgFAAAAAA==&#10;" stroked="f">
                <v:textbox style="mso-fit-shape-to-text:t">
                  <w:txbxContent>
                    <w:p w14:paraId="0A37501D" w14:textId="77777777" w:rsidR="00B422F0" w:rsidRPr="00A72A7E" w:rsidRDefault="00D120F3" w:rsidP="00B422F0">
                      <w:pPr>
                        <w:rPr>
                          <w:rFonts w:ascii="Verdana" w:hAnsi="Verdana"/>
                          <w:lang w:eastAsia="en-US"/>
                        </w:rPr>
                      </w:pPr>
                      <w:r>
                        <w:rPr>
                          <w:noProof/>
                        </w:rPr>
                        <w:drawing>
                          <wp:inline distT="0" distB="0" distL="0" distR="0" wp14:anchorId="0562DA50" wp14:editId="07777777">
                            <wp:extent cx="21717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695325"/>
                                    </a:xfrm>
                                    <a:prstGeom prst="rect">
                                      <a:avLst/>
                                    </a:prstGeom>
                                    <a:noFill/>
                                    <a:ln>
                                      <a:noFill/>
                                    </a:ln>
                                  </pic:spPr>
                                </pic:pic>
                              </a:graphicData>
                            </a:graphic>
                          </wp:inline>
                        </w:drawing>
                      </w:r>
                    </w:p>
                  </w:txbxContent>
                </v:textbox>
                <w10:wrap type="square"/>
              </v:shape>
            </w:pict>
          </mc:Fallback>
        </mc:AlternateContent>
      </w:r>
    </w:p>
    <w:p w14:paraId="02EB378F" w14:textId="77777777" w:rsidR="00124574" w:rsidRDefault="00124574" w:rsidP="00980138">
      <w:pPr>
        <w:spacing w:after="120"/>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60"/>
      </w:tblGrid>
      <w:tr w:rsidR="00980138" w:rsidRPr="0036129A" w14:paraId="74875598" w14:textId="77777777" w:rsidTr="0B176422">
        <w:trPr>
          <w:trHeight w:val="518"/>
        </w:trPr>
        <w:tc>
          <w:tcPr>
            <w:tcW w:w="1980" w:type="dxa"/>
            <w:shd w:val="clear" w:color="auto" w:fill="D9D9D9" w:themeFill="background1" w:themeFillShade="D9"/>
          </w:tcPr>
          <w:p w14:paraId="73FAC522" w14:textId="77777777" w:rsidR="00980138" w:rsidRPr="0036129A" w:rsidRDefault="00980138" w:rsidP="0036129A">
            <w:pPr>
              <w:spacing w:before="120" w:after="120"/>
              <w:rPr>
                <w:rFonts w:ascii="Arial" w:hAnsi="Arial" w:cs="Arial"/>
              </w:rPr>
            </w:pPr>
            <w:r w:rsidRPr="0036129A">
              <w:rPr>
                <w:rFonts w:ascii="Arial" w:hAnsi="Arial" w:cs="Arial"/>
              </w:rPr>
              <w:br w:type="page"/>
              <w:t>Job Title</w:t>
            </w:r>
          </w:p>
        </w:tc>
        <w:tc>
          <w:tcPr>
            <w:tcW w:w="7560" w:type="dxa"/>
            <w:shd w:val="clear" w:color="auto" w:fill="D9D9D9" w:themeFill="background1" w:themeFillShade="D9"/>
          </w:tcPr>
          <w:p w14:paraId="2D1CD0A9" w14:textId="77777777" w:rsidR="0065214C" w:rsidRPr="0036129A" w:rsidRDefault="00323C70" w:rsidP="00121B32">
            <w:pPr>
              <w:spacing w:before="120" w:after="120"/>
              <w:rPr>
                <w:rFonts w:ascii="Arial" w:hAnsi="Arial" w:cs="Arial"/>
              </w:rPr>
            </w:pPr>
            <w:r>
              <w:rPr>
                <w:rFonts w:ascii="Arial" w:hAnsi="Arial" w:cs="Arial"/>
              </w:rPr>
              <w:t xml:space="preserve">Technology </w:t>
            </w:r>
            <w:r w:rsidR="0065214C">
              <w:rPr>
                <w:rFonts w:ascii="Arial" w:hAnsi="Arial" w:cs="Arial"/>
              </w:rPr>
              <w:t>Trainer</w:t>
            </w:r>
          </w:p>
        </w:tc>
      </w:tr>
      <w:tr w:rsidR="00B04AE6" w:rsidRPr="0036129A" w14:paraId="4E1242B0" w14:textId="77777777" w:rsidTr="0B176422">
        <w:trPr>
          <w:trHeight w:val="518"/>
        </w:trPr>
        <w:tc>
          <w:tcPr>
            <w:tcW w:w="1980" w:type="dxa"/>
            <w:shd w:val="clear" w:color="auto" w:fill="D9D9D9" w:themeFill="background1" w:themeFillShade="D9"/>
          </w:tcPr>
          <w:p w14:paraId="50E1B160" w14:textId="77777777" w:rsidR="00B04AE6" w:rsidRPr="0036129A" w:rsidRDefault="00B04AE6" w:rsidP="0036129A">
            <w:pPr>
              <w:spacing w:before="120" w:after="120"/>
              <w:rPr>
                <w:rFonts w:ascii="Arial" w:hAnsi="Arial" w:cs="Arial"/>
              </w:rPr>
            </w:pPr>
            <w:r>
              <w:rPr>
                <w:rFonts w:ascii="Arial" w:hAnsi="Arial" w:cs="Arial"/>
              </w:rPr>
              <w:t>Grade</w:t>
            </w:r>
          </w:p>
        </w:tc>
        <w:tc>
          <w:tcPr>
            <w:tcW w:w="7560" w:type="dxa"/>
            <w:shd w:val="clear" w:color="auto" w:fill="D9D9D9" w:themeFill="background1" w:themeFillShade="D9"/>
          </w:tcPr>
          <w:p w14:paraId="49FB1D2C" w14:textId="77777777" w:rsidR="00B04AE6" w:rsidRDefault="00B04AE6" w:rsidP="0000453B">
            <w:pPr>
              <w:spacing w:before="120" w:after="120"/>
              <w:rPr>
                <w:rFonts w:ascii="Arial" w:hAnsi="Arial" w:cs="Arial"/>
              </w:rPr>
            </w:pPr>
            <w:r>
              <w:rPr>
                <w:rFonts w:ascii="Arial" w:hAnsi="Arial" w:cs="Arial"/>
              </w:rPr>
              <w:t xml:space="preserve">C </w:t>
            </w:r>
          </w:p>
        </w:tc>
      </w:tr>
      <w:tr w:rsidR="00B04AE6" w:rsidRPr="0036129A" w14:paraId="28181460" w14:textId="77777777" w:rsidTr="0B176422">
        <w:trPr>
          <w:trHeight w:val="518"/>
        </w:trPr>
        <w:tc>
          <w:tcPr>
            <w:tcW w:w="1980" w:type="dxa"/>
            <w:shd w:val="clear" w:color="auto" w:fill="D9D9D9" w:themeFill="background1" w:themeFillShade="D9"/>
          </w:tcPr>
          <w:p w14:paraId="299E66B7" w14:textId="77777777" w:rsidR="00B04AE6" w:rsidRPr="0036129A" w:rsidRDefault="00B04AE6" w:rsidP="0036129A">
            <w:pPr>
              <w:spacing w:before="120" w:after="120"/>
              <w:rPr>
                <w:rFonts w:ascii="Arial" w:hAnsi="Arial" w:cs="Arial"/>
              </w:rPr>
            </w:pPr>
            <w:r>
              <w:rPr>
                <w:rFonts w:ascii="Arial" w:hAnsi="Arial" w:cs="Arial"/>
              </w:rPr>
              <w:t>Directorate</w:t>
            </w:r>
          </w:p>
        </w:tc>
        <w:tc>
          <w:tcPr>
            <w:tcW w:w="7560" w:type="dxa"/>
            <w:shd w:val="clear" w:color="auto" w:fill="D9D9D9" w:themeFill="background1" w:themeFillShade="D9"/>
          </w:tcPr>
          <w:p w14:paraId="56EC3E7D" w14:textId="77777777" w:rsidR="00B04AE6" w:rsidRDefault="00323C70" w:rsidP="00121B32">
            <w:pPr>
              <w:spacing w:before="120" w:after="120"/>
              <w:rPr>
                <w:rFonts w:ascii="Arial" w:hAnsi="Arial" w:cs="Arial"/>
              </w:rPr>
            </w:pPr>
            <w:r>
              <w:rPr>
                <w:rFonts w:ascii="Arial" w:hAnsi="Arial" w:cs="Arial"/>
              </w:rPr>
              <w:t>Technology</w:t>
            </w:r>
          </w:p>
        </w:tc>
      </w:tr>
      <w:tr w:rsidR="001F7A84" w:rsidRPr="0036129A" w14:paraId="31DA20E3" w14:textId="77777777" w:rsidTr="0B176422">
        <w:trPr>
          <w:trHeight w:val="970"/>
        </w:trPr>
        <w:tc>
          <w:tcPr>
            <w:tcW w:w="1980" w:type="dxa"/>
            <w:shd w:val="clear" w:color="auto" w:fill="auto"/>
          </w:tcPr>
          <w:p w14:paraId="29F1FDB1" w14:textId="77777777" w:rsidR="001F7A84" w:rsidRPr="0036129A" w:rsidRDefault="001F7A84" w:rsidP="0036129A">
            <w:pPr>
              <w:spacing w:before="120" w:after="120"/>
              <w:rPr>
                <w:rFonts w:ascii="Arial" w:hAnsi="Arial" w:cs="Arial"/>
              </w:rPr>
            </w:pPr>
            <w:r w:rsidRPr="0036129A">
              <w:rPr>
                <w:rFonts w:ascii="Arial" w:hAnsi="Arial" w:cs="Arial"/>
              </w:rPr>
              <w:t>Job Purpose</w:t>
            </w:r>
          </w:p>
        </w:tc>
        <w:tc>
          <w:tcPr>
            <w:tcW w:w="7560" w:type="dxa"/>
            <w:shd w:val="clear" w:color="auto" w:fill="auto"/>
          </w:tcPr>
          <w:p w14:paraId="7463B0D0" w14:textId="77777777" w:rsidR="00CC59DD" w:rsidRPr="000109AE" w:rsidRDefault="000109AE" w:rsidP="005C3E07">
            <w:pPr>
              <w:pStyle w:val="NormalWeb"/>
              <w:numPr>
                <w:ilvl w:val="0"/>
                <w:numId w:val="42"/>
              </w:numPr>
              <w:rPr>
                <w:rFonts w:ascii="Arial" w:hAnsi="Arial" w:cs="Arial"/>
                <w:lang w:val="en"/>
              </w:rPr>
            </w:pPr>
            <w:r>
              <w:rPr>
                <w:rFonts w:ascii="Arial" w:hAnsi="Arial" w:cs="Arial"/>
                <w:lang w:val="en"/>
              </w:rPr>
              <w:t xml:space="preserve">Reporting into the </w:t>
            </w:r>
            <w:r w:rsidR="00323C70">
              <w:rPr>
                <w:rFonts w:ascii="Arial" w:hAnsi="Arial" w:cs="Arial"/>
                <w:lang w:val="en"/>
              </w:rPr>
              <w:t>Technology</w:t>
            </w:r>
            <w:r w:rsidR="0065214C">
              <w:rPr>
                <w:rFonts w:ascii="Arial" w:hAnsi="Arial" w:cs="Arial"/>
                <w:lang w:val="en"/>
              </w:rPr>
              <w:t xml:space="preserve"> </w:t>
            </w:r>
            <w:r>
              <w:rPr>
                <w:rFonts w:ascii="Arial" w:hAnsi="Arial" w:cs="Arial"/>
                <w:lang w:val="en"/>
              </w:rPr>
              <w:t>Training Manager, t</w:t>
            </w:r>
            <w:r w:rsidR="00121B32">
              <w:rPr>
                <w:rFonts w:ascii="Arial" w:hAnsi="Arial" w:cs="Arial"/>
                <w:lang w:val="en"/>
              </w:rPr>
              <w:t xml:space="preserve">he </w:t>
            </w:r>
            <w:r w:rsidR="00323C70">
              <w:rPr>
                <w:rFonts w:ascii="Arial" w:hAnsi="Arial" w:cs="Arial"/>
                <w:lang w:val="en"/>
              </w:rPr>
              <w:t>Technology</w:t>
            </w:r>
            <w:r w:rsidR="0065214C">
              <w:rPr>
                <w:rFonts w:ascii="Arial" w:hAnsi="Arial" w:cs="Arial"/>
                <w:lang w:val="en"/>
              </w:rPr>
              <w:t xml:space="preserve"> Trainer</w:t>
            </w:r>
            <w:r w:rsidR="00121B32">
              <w:rPr>
                <w:rFonts w:ascii="Arial" w:hAnsi="Arial" w:cs="Arial"/>
                <w:lang w:val="en"/>
              </w:rPr>
              <w:t xml:space="preserve"> is r</w:t>
            </w:r>
            <w:r w:rsidR="00121B32" w:rsidRPr="00131409">
              <w:rPr>
                <w:rFonts w:ascii="Arial" w:hAnsi="Arial" w:cs="Arial"/>
                <w:lang w:val="en"/>
              </w:rPr>
              <w:t xml:space="preserve">esponsible for </w:t>
            </w:r>
            <w:r>
              <w:rPr>
                <w:rFonts w:ascii="Arial" w:hAnsi="Arial" w:cs="Arial"/>
                <w:lang w:val="en"/>
              </w:rPr>
              <w:t xml:space="preserve">the </w:t>
            </w:r>
            <w:r w:rsidR="002722AE">
              <w:rPr>
                <w:rFonts w:ascii="Arial" w:hAnsi="Arial" w:cs="Arial"/>
              </w:rPr>
              <w:t>d</w:t>
            </w:r>
            <w:r w:rsidR="002722AE" w:rsidRPr="00CA65F0">
              <w:rPr>
                <w:rFonts w:ascii="Arial" w:hAnsi="Arial" w:cs="Arial"/>
              </w:rPr>
              <w:t>esign, develop</w:t>
            </w:r>
            <w:r w:rsidR="002722AE">
              <w:rPr>
                <w:rFonts w:ascii="Arial" w:hAnsi="Arial" w:cs="Arial"/>
              </w:rPr>
              <w:t xml:space="preserve">ment and </w:t>
            </w:r>
            <w:r w:rsidR="002722AE" w:rsidRPr="00CA65F0">
              <w:rPr>
                <w:rFonts w:ascii="Arial" w:hAnsi="Arial" w:cs="Arial"/>
              </w:rPr>
              <w:t>deliver</w:t>
            </w:r>
            <w:r w:rsidR="002722AE">
              <w:rPr>
                <w:rFonts w:ascii="Arial" w:hAnsi="Arial" w:cs="Arial"/>
              </w:rPr>
              <w:t xml:space="preserve">y of </w:t>
            </w:r>
            <w:r w:rsidR="002722AE" w:rsidRPr="00CA65F0">
              <w:rPr>
                <w:rFonts w:ascii="Arial" w:hAnsi="Arial" w:cs="Arial"/>
              </w:rPr>
              <w:t>IT Training to CQC employees</w:t>
            </w:r>
            <w:r>
              <w:rPr>
                <w:rFonts w:ascii="Arial" w:hAnsi="Arial" w:cs="Arial"/>
              </w:rPr>
              <w:t xml:space="preserve"> within their “stream”</w:t>
            </w:r>
            <w:r w:rsidR="002722AE" w:rsidRPr="00CA65F0">
              <w:rPr>
                <w:rFonts w:ascii="Arial" w:hAnsi="Arial" w:cs="Arial"/>
              </w:rPr>
              <w:t xml:space="preserve">. </w:t>
            </w:r>
            <w:r w:rsidR="002722AE">
              <w:rPr>
                <w:rFonts w:ascii="Arial" w:hAnsi="Arial" w:cs="Arial"/>
              </w:rPr>
              <w:t>They o</w:t>
            </w:r>
            <w:r w:rsidR="002722AE" w:rsidRPr="00CA65F0">
              <w:rPr>
                <w:rFonts w:ascii="Arial" w:hAnsi="Arial" w:cs="Arial"/>
              </w:rPr>
              <w:t>wn the analysis of IT training needs and the ongoing evaluation of the effectiveness of training.</w:t>
            </w:r>
          </w:p>
          <w:p w14:paraId="75046B9F" w14:textId="77777777" w:rsidR="0000453B" w:rsidRDefault="00633794" w:rsidP="005C3E07">
            <w:pPr>
              <w:pStyle w:val="ListParagraph"/>
              <w:numPr>
                <w:ilvl w:val="0"/>
                <w:numId w:val="42"/>
              </w:numPr>
            </w:pPr>
            <w:r>
              <w:rPr>
                <w:rFonts w:ascii="Arial" w:hAnsi="Arial" w:cs="Arial"/>
                <w:lang w:val="en"/>
              </w:rPr>
              <w:t>Working with the Service D</w:t>
            </w:r>
            <w:r w:rsidR="000109AE" w:rsidRPr="000109AE">
              <w:rPr>
                <w:rFonts w:ascii="Arial" w:hAnsi="Arial" w:cs="Arial"/>
                <w:lang w:val="en"/>
              </w:rPr>
              <w:t xml:space="preserve">elivery </w:t>
            </w:r>
            <w:r>
              <w:rPr>
                <w:rFonts w:ascii="Arial" w:hAnsi="Arial" w:cs="Arial"/>
                <w:lang w:val="en"/>
              </w:rPr>
              <w:t>L</w:t>
            </w:r>
            <w:r w:rsidR="000109AE" w:rsidRPr="000109AE">
              <w:rPr>
                <w:rFonts w:ascii="Arial" w:hAnsi="Arial" w:cs="Arial"/>
                <w:lang w:val="en"/>
              </w:rPr>
              <w:t xml:space="preserve">ead for the stream, the post holder will ensure that proactive and excellent customer service for their </w:t>
            </w:r>
            <w:r w:rsidR="0000453B">
              <w:rPr>
                <w:rFonts w:ascii="Arial" w:hAnsi="Arial" w:cs="Arial"/>
                <w:lang w:val="en"/>
              </w:rPr>
              <w:t xml:space="preserve">primary </w:t>
            </w:r>
            <w:r w:rsidR="000109AE" w:rsidRPr="000109AE">
              <w:rPr>
                <w:rFonts w:ascii="Arial" w:hAnsi="Arial" w:cs="Arial"/>
                <w:lang w:val="en"/>
              </w:rPr>
              <w:t xml:space="preserve">service stream is achieved through the effective delivery of day to day IT </w:t>
            </w:r>
            <w:r w:rsidR="000109AE" w:rsidRPr="0000453B">
              <w:rPr>
                <w:rFonts w:ascii="Arial" w:hAnsi="Arial" w:cs="Arial"/>
                <w:lang w:val="en"/>
              </w:rPr>
              <w:t xml:space="preserve">Training, working with Technical and </w:t>
            </w:r>
            <w:r w:rsidRPr="0000453B">
              <w:rPr>
                <w:rFonts w:ascii="Arial" w:hAnsi="Arial" w:cs="Arial"/>
                <w:lang w:val="en"/>
              </w:rPr>
              <w:t>Operational S</w:t>
            </w:r>
            <w:r w:rsidR="000109AE" w:rsidRPr="0000453B">
              <w:rPr>
                <w:rFonts w:ascii="Arial" w:hAnsi="Arial" w:cs="Arial"/>
                <w:lang w:val="en"/>
              </w:rPr>
              <w:t xml:space="preserve">upport </w:t>
            </w:r>
            <w:r w:rsidRPr="0000453B">
              <w:rPr>
                <w:rFonts w:ascii="Arial" w:hAnsi="Arial" w:cs="Arial"/>
                <w:lang w:val="en"/>
              </w:rPr>
              <w:t>A</w:t>
            </w:r>
            <w:r w:rsidR="000109AE" w:rsidRPr="0000453B">
              <w:rPr>
                <w:rFonts w:ascii="Arial" w:hAnsi="Arial" w:cs="Arial"/>
                <w:lang w:val="en"/>
              </w:rPr>
              <w:t xml:space="preserve">nalysts to improve the overall service offering as systems and </w:t>
            </w:r>
            <w:r w:rsidR="00323C70">
              <w:rPr>
                <w:rFonts w:ascii="Arial" w:hAnsi="Arial" w:cs="Arial"/>
                <w:lang w:val="en"/>
              </w:rPr>
              <w:t>Technology</w:t>
            </w:r>
            <w:r w:rsidR="000109AE" w:rsidRPr="0000453B">
              <w:rPr>
                <w:rFonts w:ascii="Arial" w:hAnsi="Arial" w:cs="Arial"/>
                <w:lang w:val="en"/>
              </w:rPr>
              <w:t xml:space="preserve"> services evolve over </w:t>
            </w:r>
            <w:r w:rsidR="000109AE" w:rsidRPr="0000453B">
              <w:rPr>
                <w:rFonts w:ascii="Arial" w:hAnsi="Arial" w:cs="Arial"/>
                <w:sz w:val="24"/>
                <w:szCs w:val="24"/>
                <w:lang w:val="en"/>
              </w:rPr>
              <w:t>time.</w:t>
            </w:r>
            <w:r w:rsidR="0000453B" w:rsidRPr="0000453B">
              <w:rPr>
                <w:rFonts w:ascii="Arial" w:hAnsi="Arial" w:cs="Arial"/>
                <w:sz w:val="24"/>
                <w:szCs w:val="24"/>
                <w:lang w:val="en"/>
              </w:rPr>
              <w:t xml:space="preserve">  </w:t>
            </w:r>
            <w:r w:rsidR="0000453B" w:rsidRPr="0000453B">
              <w:rPr>
                <w:rFonts w:ascii="Arial" w:hAnsi="Arial" w:cs="Arial"/>
                <w:sz w:val="24"/>
                <w:szCs w:val="24"/>
              </w:rPr>
              <w:t>Their “stream” is the primary focus whilst support for colleagues in other streams is required in order to be flexible and shift support across other streams as required.</w:t>
            </w:r>
          </w:p>
          <w:p w14:paraId="6A05A809" w14:textId="77777777" w:rsidR="002722AE" w:rsidRPr="0036129A" w:rsidRDefault="002722AE" w:rsidP="0065214C"/>
        </w:tc>
      </w:tr>
      <w:tr w:rsidR="001F7A84" w:rsidRPr="0036129A" w14:paraId="05FF3281" w14:textId="77777777" w:rsidTr="0B176422">
        <w:tc>
          <w:tcPr>
            <w:tcW w:w="1980" w:type="dxa"/>
            <w:shd w:val="clear" w:color="auto" w:fill="auto"/>
          </w:tcPr>
          <w:p w14:paraId="1CE60DFC" w14:textId="77777777" w:rsidR="001F7A84" w:rsidRPr="0036129A" w:rsidRDefault="001F7A84" w:rsidP="0036129A">
            <w:pPr>
              <w:spacing w:before="120" w:after="120"/>
              <w:rPr>
                <w:rFonts w:ascii="Arial" w:hAnsi="Arial" w:cs="Arial"/>
              </w:rPr>
            </w:pPr>
            <w:r w:rsidRPr="0036129A">
              <w:rPr>
                <w:rFonts w:ascii="Arial" w:hAnsi="Arial" w:cs="Arial"/>
              </w:rPr>
              <w:t>Accountabilities</w:t>
            </w:r>
          </w:p>
        </w:tc>
        <w:tc>
          <w:tcPr>
            <w:tcW w:w="7560" w:type="dxa"/>
            <w:shd w:val="clear" w:color="auto" w:fill="auto"/>
          </w:tcPr>
          <w:p w14:paraId="1CFC2CE7" w14:textId="77777777" w:rsidR="002722AE" w:rsidRPr="00FE6CD8" w:rsidRDefault="002722AE" w:rsidP="005C3E07">
            <w:pPr>
              <w:numPr>
                <w:ilvl w:val="0"/>
                <w:numId w:val="42"/>
              </w:numPr>
              <w:autoSpaceDE w:val="0"/>
              <w:autoSpaceDN w:val="0"/>
              <w:adjustRightInd w:val="0"/>
              <w:spacing w:after="120"/>
              <w:rPr>
                <w:rFonts w:ascii="Arial" w:hAnsi="Arial" w:cs="Arial"/>
                <w:bCs/>
                <w:szCs w:val="22"/>
              </w:rPr>
            </w:pPr>
            <w:r w:rsidRPr="00CA65F0">
              <w:rPr>
                <w:rFonts w:ascii="Arial" w:hAnsi="Arial" w:cs="Arial"/>
                <w:szCs w:val="22"/>
              </w:rPr>
              <w:t>Supports the</w:t>
            </w:r>
            <w:r w:rsidR="004808ED">
              <w:rPr>
                <w:rFonts w:ascii="Arial" w:hAnsi="Arial" w:cs="Arial"/>
                <w:szCs w:val="22"/>
              </w:rPr>
              <w:t xml:space="preserve"> </w:t>
            </w:r>
            <w:r w:rsidR="00323C70">
              <w:rPr>
                <w:rFonts w:ascii="Arial" w:hAnsi="Arial" w:cs="Arial"/>
                <w:szCs w:val="22"/>
              </w:rPr>
              <w:t>Technology</w:t>
            </w:r>
            <w:r w:rsidR="004808ED">
              <w:rPr>
                <w:rFonts w:ascii="Arial" w:hAnsi="Arial" w:cs="Arial"/>
                <w:szCs w:val="22"/>
              </w:rPr>
              <w:t xml:space="preserve"> </w:t>
            </w:r>
            <w:r w:rsidRPr="00CA65F0">
              <w:rPr>
                <w:rFonts w:ascii="Arial" w:hAnsi="Arial" w:cs="Arial"/>
                <w:szCs w:val="22"/>
              </w:rPr>
              <w:t>Training Manager as part of the training team in the design of the ICT training strategy by applying sound knowledge and understanding of training, development and systems, as well as an understanding of CQC business requirements</w:t>
            </w:r>
          </w:p>
          <w:p w14:paraId="652485B6" w14:textId="77777777" w:rsidR="00FE6CD8" w:rsidRPr="006A1B74" w:rsidRDefault="00FE6CD8" w:rsidP="005C3E07">
            <w:pPr>
              <w:numPr>
                <w:ilvl w:val="0"/>
                <w:numId w:val="42"/>
              </w:numPr>
              <w:spacing w:after="120"/>
              <w:rPr>
                <w:rFonts w:ascii="Arial" w:hAnsi="Arial" w:cs="Arial"/>
              </w:rPr>
            </w:pPr>
            <w:r>
              <w:rPr>
                <w:rFonts w:ascii="Arial" w:hAnsi="Arial" w:cs="Arial"/>
              </w:rPr>
              <w:t xml:space="preserve">Delivery </w:t>
            </w:r>
            <w:r w:rsidRPr="006A1B74">
              <w:rPr>
                <w:rFonts w:ascii="Arial" w:hAnsi="Arial" w:cs="Arial"/>
              </w:rPr>
              <w:t>of information management training across CQC.</w:t>
            </w:r>
          </w:p>
          <w:p w14:paraId="42E2E035" w14:textId="77777777" w:rsidR="002722AE" w:rsidRPr="00BA6BC4" w:rsidRDefault="002722AE" w:rsidP="005C3E07">
            <w:pPr>
              <w:numPr>
                <w:ilvl w:val="0"/>
                <w:numId w:val="42"/>
              </w:numPr>
              <w:autoSpaceDE w:val="0"/>
              <w:autoSpaceDN w:val="0"/>
              <w:adjustRightInd w:val="0"/>
              <w:spacing w:after="120"/>
              <w:rPr>
                <w:rFonts w:ascii="Arial" w:hAnsi="Arial" w:cs="Arial"/>
                <w:bCs/>
                <w:color w:val="000000"/>
                <w:szCs w:val="22"/>
                <w:lang w:val="en-US"/>
              </w:rPr>
            </w:pPr>
            <w:r w:rsidRPr="00CA65F0">
              <w:rPr>
                <w:rFonts w:ascii="Arial" w:hAnsi="Arial" w:cs="Arial"/>
                <w:bCs/>
                <w:color w:val="000000"/>
                <w:szCs w:val="22"/>
              </w:rPr>
              <w:t xml:space="preserve">Develops training and development frameworks and operational plans in support of the overall </w:t>
            </w:r>
            <w:r w:rsidR="00323C70">
              <w:rPr>
                <w:rFonts w:ascii="Arial" w:hAnsi="Arial" w:cs="Arial"/>
                <w:bCs/>
                <w:color w:val="000000"/>
                <w:szCs w:val="22"/>
              </w:rPr>
              <w:t>Technology</w:t>
            </w:r>
            <w:r w:rsidRPr="00CA65F0">
              <w:rPr>
                <w:rFonts w:ascii="Arial" w:hAnsi="Arial" w:cs="Arial"/>
                <w:bCs/>
                <w:color w:val="000000"/>
                <w:szCs w:val="22"/>
              </w:rPr>
              <w:t xml:space="preserve"> training strategy using workforce needs and individual development needs analysis</w:t>
            </w:r>
          </w:p>
          <w:p w14:paraId="4A4D363A" w14:textId="77777777" w:rsidR="00487B5D" w:rsidRPr="00487B5D" w:rsidRDefault="00487B5D" w:rsidP="005C3E07">
            <w:pPr>
              <w:numPr>
                <w:ilvl w:val="0"/>
                <w:numId w:val="42"/>
              </w:numPr>
              <w:autoSpaceDE w:val="0"/>
              <w:autoSpaceDN w:val="0"/>
              <w:adjustRightInd w:val="0"/>
              <w:spacing w:after="120"/>
              <w:rPr>
                <w:rFonts w:ascii="Arial" w:hAnsi="Arial" w:cs="Arial"/>
                <w:bCs/>
                <w:color w:val="000000"/>
                <w:szCs w:val="22"/>
                <w:lang w:val="en-US"/>
              </w:rPr>
            </w:pPr>
            <w:r w:rsidRPr="00BA6BC4">
              <w:rPr>
                <w:rFonts w:ascii="Arial" w:hAnsi="Arial" w:cs="Arial"/>
              </w:rPr>
              <w:t xml:space="preserve">Able to identify people’s training needs in conjunction with and by using data provided by </w:t>
            </w:r>
            <w:r w:rsidR="00C6785D">
              <w:rPr>
                <w:rFonts w:ascii="Arial" w:hAnsi="Arial" w:cs="Arial"/>
              </w:rPr>
              <w:t>colleagues within Operational Bu</w:t>
            </w:r>
            <w:r>
              <w:rPr>
                <w:rFonts w:ascii="Arial" w:hAnsi="Arial" w:cs="Arial"/>
              </w:rPr>
              <w:t>sine</w:t>
            </w:r>
            <w:r w:rsidR="00C6785D">
              <w:rPr>
                <w:rFonts w:ascii="Arial" w:hAnsi="Arial" w:cs="Arial"/>
              </w:rPr>
              <w:t>s</w:t>
            </w:r>
            <w:r>
              <w:rPr>
                <w:rFonts w:ascii="Arial" w:hAnsi="Arial" w:cs="Arial"/>
              </w:rPr>
              <w:t>s Services</w:t>
            </w:r>
            <w:r w:rsidR="00C6785D">
              <w:rPr>
                <w:rFonts w:ascii="Arial" w:hAnsi="Arial" w:cs="Arial"/>
              </w:rPr>
              <w:t xml:space="preserve"> and from key stakeholders across other Directorates</w:t>
            </w:r>
            <w:r w:rsidRPr="00BA6BC4">
              <w:rPr>
                <w:rFonts w:ascii="Arial" w:hAnsi="Arial" w:cs="Arial"/>
              </w:rPr>
              <w:t>.</w:t>
            </w:r>
          </w:p>
          <w:p w14:paraId="78FDBBC6" w14:textId="77777777" w:rsidR="002722AE" w:rsidRPr="00CA65F0" w:rsidRDefault="002722AE" w:rsidP="005C3E07">
            <w:pPr>
              <w:numPr>
                <w:ilvl w:val="0"/>
                <w:numId w:val="42"/>
              </w:numPr>
              <w:autoSpaceDE w:val="0"/>
              <w:autoSpaceDN w:val="0"/>
              <w:adjustRightInd w:val="0"/>
              <w:spacing w:after="120"/>
              <w:rPr>
                <w:rFonts w:ascii="Arial" w:hAnsi="Arial" w:cs="Arial"/>
                <w:bCs/>
              </w:rPr>
            </w:pPr>
            <w:r w:rsidRPr="00CA65F0">
              <w:rPr>
                <w:rFonts w:ascii="Arial" w:hAnsi="Arial" w:cs="Arial"/>
                <w:bCs/>
              </w:rPr>
              <w:t>Consults with Learning &amp; Development and CQC business leaders to make decisions on priority training areas for each year</w:t>
            </w:r>
          </w:p>
          <w:p w14:paraId="7A9E1F16" w14:textId="77777777" w:rsidR="002722AE" w:rsidRPr="00CA65F0" w:rsidRDefault="002722AE" w:rsidP="005C3E07">
            <w:pPr>
              <w:numPr>
                <w:ilvl w:val="0"/>
                <w:numId w:val="42"/>
              </w:numPr>
              <w:autoSpaceDE w:val="0"/>
              <w:autoSpaceDN w:val="0"/>
              <w:adjustRightInd w:val="0"/>
              <w:spacing w:after="120"/>
              <w:rPr>
                <w:rFonts w:ascii="Arial" w:hAnsi="Arial" w:cs="Arial"/>
                <w:bCs/>
              </w:rPr>
            </w:pPr>
            <w:r w:rsidRPr="00CA65F0">
              <w:rPr>
                <w:rFonts w:ascii="Arial" w:hAnsi="Arial" w:cs="Arial"/>
                <w:bCs/>
              </w:rPr>
              <w:t xml:space="preserve">Contributes to the design process for in-house training and development materials, which may involve working with members of the </w:t>
            </w:r>
            <w:r w:rsidR="00323C70">
              <w:rPr>
                <w:rFonts w:ascii="Arial" w:hAnsi="Arial" w:cs="Arial"/>
                <w:bCs/>
              </w:rPr>
              <w:t>Technology</w:t>
            </w:r>
            <w:r w:rsidRPr="00CA65F0">
              <w:rPr>
                <w:rFonts w:ascii="Arial" w:hAnsi="Arial" w:cs="Arial"/>
                <w:bCs/>
              </w:rPr>
              <w:t xml:space="preserve"> team, L&amp;D and business leaders, who will contribute to the content of training and development materials</w:t>
            </w:r>
          </w:p>
          <w:p w14:paraId="13795FC1" w14:textId="77777777" w:rsidR="002722AE" w:rsidRPr="00CA65F0" w:rsidRDefault="002722AE" w:rsidP="005C3E07">
            <w:pPr>
              <w:numPr>
                <w:ilvl w:val="0"/>
                <w:numId w:val="42"/>
              </w:numPr>
              <w:autoSpaceDE w:val="0"/>
              <w:autoSpaceDN w:val="0"/>
              <w:adjustRightInd w:val="0"/>
              <w:spacing w:after="120"/>
              <w:rPr>
                <w:rFonts w:ascii="Arial" w:hAnsi="Arial" w:cs="Arial"/>
                <w:bCs/>
              </w:rPr>
            </w:pPr>
            <w:r w:rsidRPr="00CA65F0">
              <w:rPr>
                <w:rFonts w:ascii="Arial" w:hAnsi="Arial" w:cs="Arial"/>
                <w:bCs/>
              </w:rPr>
              <w:lastRenderedPageBreak/>
              <w:t xml:space="preserve">Delivers training and development using a range of delivery options from classroom training to e-learning by both internal trainers and external providers </w:t>
            </w:r>
          </w:p>
          <w:p w14:paraId="54623E2A" w14:textId="77777777" w:rsidR="002722AE" w:rsidRPr="00CA65F0" w:rsidRDefault="002722AE" w:rsidP="005C3E07">
            <w:pPr>
              <w:numPr>
                <w:ilvl w:val="0"/>
                <w:numId w:val="42"/>
              </w:numPr>
              <w:autoSpaceDE w:val="0"/>
              <w:autoSpaceDN w:val="0"/>
              <w:adjustRightInd w:val="0"/>
              <w:spacing w:after="120"/>
              <w:rPr>
                <w:rFonts w:ascii="Arial" w:hAnsi="Arial" w:cs="Arial"/>
                <w:bCs/>
              </w:rPr>
            </w:pPr>
            <w:r w:rsidRPr="00CA65F0">
              <w:rPr>
                <w:rFonts w:ascii="Arial" w:hAnsi="Arial" w:cs="Arial"/>
                <w:bCs/>
              </w:rPr>
              <w:t>Ensures that training delivery targets are met</w:t>
            </w:r>
          </w:p>
          <w:p w14:paraId="74A3269D" w14:textId="77777777" w:rsidR="002722AE" w:rsidRPr="00CA65F0" w:rsidRDefault="002722AE" w:rsidP="005C3E07">
            <w:pPr>
              <w:numPr>
                <w:ilvl w:val="0"/>
                <w:numId w:val="42"/>
              </w:numPr>
              <w:autoSpaceDE w:val="0"/>
              <w:autoSpaceDN w:val="0"/>
              <w:adjustRightInd w:val="0"/>
              <w:spacing w:after="120"/>
              <w:rPr>
                <w:rFonts w:ascii="Arial" w:hAnsi="Arial" w:cs="Arial"/>
                <w:bCs/>
                <w:color w:val="000000"/>
                <w:szCs w:val="22"/>
                <w:lang w:val="en-US"/>
              </w:rPr>
            </w:pPr>
            <w:bookmarkStart w:id="0" w:name="OLE_LINK1"/>
            <w:bookmarkStart w:id="1" w:name="OLE_LINK2"/>
            <w:r w:rsidRPr="00CA65F0">
              <w:rPr>
                <w:rFonts w:ascii="Arial" w:hAnsi="Arial" w:cs="Arial"/>
                <w:bCs/>
              </w:rPr>
              <w:t>Liaises with other L&amp;D teams in CQC to ensure that IT training is integrated with other training initiatives and appropriate to meet the strategic objectives of CQC</w:t>
            </w:r>
          </w:p>
          <w:p w14:paraId="46B3AE2A" w14:textId="77777777" w:rsidR="002722AE" w:rsidRPr="00CA65F0" w:rsidRDefault="002722AE" w:rsidP="005C3E07">
            <w:pPr>
              <w:numPr>
                <w:ilvl w:val="0"/>
                <w:numId w:val="42"/>
              </w:numPr>
              <w:autoSpaceDE w:val="0"/>
              <w:autoSpaceDN w:val="0"/>
              <w:adjustRightInd w:val="0"/>
              <w:spacing w:after="120"/>
              <w:rPr>
                <w:rFonts w:ascii="Arial" w:hAnsi="Arial" w:cs="Arial"/>
                <w:bCs/>
                <w:color w:val="000000"/>
                <w:szCs w:val="22"/>
                <w:lang w:val="en-US"/>
              </w:rPr>
            </w:pPr>
            <w:r w:rsidRPr="00CA65F0">
              <w:rPr>
                <w:rFonts w:ascii="Arial" w:hAnsi="Arial" w:cs="Arial"/>
                <w:bCs/>
              </w:rPr>
              <w:t>Works within project teams in CQC to ensure that IT training needs are identified and incorporated into project plans</w:t>
            </w:r>
          </w:p>
          <w:p w14:paraId="776C5E82" w14:textId="77777777" w:rsidR="002722AE" w:rsidRPr="00CA65F0" w:rsidRDefault="002722AE" w:rsidP="005C3E07">
            <w:pPr>
              <w:numPr>
                <w:ilvl w:val="0"/>
                <w:numId w:val="42"/>
              </w:numPr>
              <w:autoSpaceDE w:val="0"/>
              <w:autoSpaceDN w:val="0"/>
              <w:adjustRightInd w:val="0"/>
              <w:spacing w:after="120"/>
              <w:rPr>
                <w:rFonts w:ascii="Arial" w:hAnsi="Arial" w:cs="Arial"/>
                <w:bCs/>
                <w:color w:val="000000"/>
                <w:szCs w:val="22"/>
                <w:lang w:val="en-US"/>
              </w:rPr>
            </w:pPr>
            <w:r w:rsidRPr="00CA65F0">
              <w:rPr>
                <w:rFonts w:ascii="Arial" w:hAnsi="Arial" w:cs="Arial"/>
                <w:bCs/>
                <w:color w:val="000000"/>
                <w:szCs w:val="22"/>
                <w:lang w:val="en-US"/>
              </w:rPr>
              <w:t>Continuously reviews and improves the quality of training output and processes</w:t>
            </w:r>
            <w:bookmarkEnd w:id="0"/>
            <w:bookmarkEnd w:id="1"/>
          </w:p>
          <w:p w14:paraId="742ED722" w14:textId="77777777" w:rsidR="001C1992" w:rsidRPr="002722AE" w:rsidRDefault="002722AE" w:rsidP="005C3E07">
            <w:pPr>
              <w:numPr>
                <w:ilvl w:val="0"/>
                <w:numId w:val="42"/>
              </w:numPr>
              <w:tabs>
                <w:tab w:val="num" w:pos="396"/>
              </w:tabs>
              <w:spacing w:after="120"/>
              <w:rPr>
                <w:rStyle w:val="Strong"/>
                <w:rFonts w:ascii="Arial" w:hAnsi="Arial" w:cs="Arial"/>
                <w:b w:val="0"/>
              </w:rPr>
            </w:pPr>
            <w:r>
              <w:rPr>
                <w:rStyle w:val="Strong"/>
                <w:rFonts w:ascii="Arial" w:hAnsi="Arial" w:cs="Arial"/>
                <w:b w:val="0"/>
                <w:iCs/>
              </w:rPr>
              <w:t>Delivers training in CQC regional offices and external venues travelling to classrooms and meeting rooms as required.</w:t>
            </w:r>
          </w:p>
          <w:p w14:paraId="6BCF4C47" w14:textId="77777777" w:rsidR="00385B88" w:rsidRDefault="00385B88" w:rsidP="005C3E07">
            <w:pPr>
              <w:numPr>
                <w:ilvl w:val="0"/>
                <w:numId w:val="42"/>
              </w:numPr>
              <w:autoSpaceDE w:val="0"/>
              <w:autoSpaceDN w:val="0"/>
              <w:adjustRightInd w:val="0"/>
              <w:spacing w:before="60" w:after="120"/>
              <w:rPr>
                <w:rFonts w:ascii="Arial" w:hAnsi="Arial" w:cs="Arial"/>
              </w:rPr>
            </w:pPr>
            <w:r>
              <w:rPr>
                <w:rStyle w:val="Strong"/>
                <w:rFonts w:ascii="Arial" w:hAnsi="Arial" w:cs="Arial"/>
                <w:b w:val="0"/>
              </w:rPr>
              <w:t>Have the appropriate knowledge, skills and experience to actively promote diversity and equality of opportunity, treat everyone with dignity and respect and avoid discrimination and act in accordance with CQC Values &amp; Behaviours</w:t>
            </w:r>
          </w:p>
          <w:p w14:paraId="24BCF620" w14:textId="77777777" w:rsidR="00385B88" w:rsidRPr="00385B88" w:rsidRDefault="00385B88" w:rsidP="005C3E07">
            <w:pPr>
              <w:numPr>
                <w:ilvl w:val="0"/>
                <w:numId w:val="42"/>
              </w:numPr>
              <w:autoSpaceDE w:val="0"/>
              <w:autoSpaceDN w:val="0"/>
              <w:adjustRightInd w:val="0"/>
              <w:spacing w:before="60" w:after="120"/>
              <w:rPr>
                <w:rFonts w:ascii="Arial" w:hAnsi="Arial" w:cs="Arial"/>
              </w:rPr>
            </w:pPr>
            <w:r w:rsidRPr="00385B88">
              <w:rPr>
                <w:rFonts w:ascii="Arial" w:hAnsi="Arial" w:cs="Arial"/>
              </w:rPr>
              <w:t>All duties commensurate with your role and responsibilities.</w:t>
            </w:r>
            <w:r>
              <w:t xml:space="preserve"> </w:t>
            </w:r>
          </w:p>
          <w:p w14:paraId="5A39BBE3" w14:textId="77777777" w:rsidR="002722AE" w:rsidRPr="0036129A" w:rsidRDefault="002722AE" w:rsidP="002722AE">
            <w:pPr>
              <w:tabs>
                <w:tab w:val="num" w:pos="396"/>
              </w:tabs>
              <w:spacing w:after="120"/>
              <w:rPr>
                <w:rFonts w:ascii="Arial" w:hAnsi="Arial" w:cs="Arial"/>
                <w:bCs/>
              </w:rPr>
            </w:pPr>
          </w:p>
        </w:tc>
      </w:tr>
      <w:tr w:rsidR="001F7A84" w:rsidRPr="0036129A" w14:paraId="05B6C795" w14:textId="77777777" w:rsidTr="0B176422">
        <w:trPr>
          <w:trHeight w:val="983"/>
        </w:trPr>
        <w:tc>
          <w:tcPr>
            <w:tcW w:w="1980" w:type="dxa"/>
            <w:shd w:val="clear" w:color="auto" w:fill="auto"/>
          </w:tcPr>
          <w:p w14:paraId="0FB89B96" w14:textId="77777777" w:rsidR="001F7A84" w:rsidRPr="0036129A" w:rsidRDefault="00071C77" w:rsidP="0036129A">
            <w:pPr>
              <w:spacing w:before="120" w:after="120"/>
              <w:rPr>
                <w:rFonts w:ascii="Arial" w:hAnsi="Arial" w:cs="Arial"/>
              </w:rPr>
            </w:pPr>
            <w:r w:rsidRPr="0036129A">
              <w:rPr>
                <w:rFonts w:ascii="Arial" w:hAnsi="Arial" w:cs="Arial"/>
              </w:rPr>
              <w:lastRenderedPageBreak/>
              <w:t>Specific</w:t>
            </w:r>
            <w:r w:rsidR="00CC59DD" w:rsidRPr="0036129A">
              <w:rPr>
                <w:rFonts w:ascii="Arial" w:hAnsi="Arial" w:cs="Arial"/>
              </w:rPr>
              <w:t xml:space="preserve"> s</w:t>
            </w:r>
            <w:r w:rsidR="001F7A84" w:rsidRPr="0036129A">
              <w:rPr>
                <w:rFonts w:ascii="Arial" w:hAnsi="Arial" w:cs="Arial"/>
              </w:rPr>
              <w:t>kills and experience</w:t>
            </w:r>
          </w:p>
        </w:tc>
        <w:tc>
          <w:tcPr>
            <w:tcW w:w="7560" w:type="dxa"/>
            <w:shd w:val="clear" w:color="auto" w:fill="auto"/>
          </w:tcPr>
          <w:p w14:paraId="56698C5A" w14:textId="77777777" w:rsidR="002722AE" w:rsidRPr="00CA65F0" w:rsidRDefault="002722AE" w:rsidP="005C3E07">
            <w:pPr>
              <w:numPr>
                <w:ilvl w:val="0"/>
                <w:numId w:val="42"/>
              </w:numPr>
              <w:autoSpaceDE w:val="0"/>
              <w:autoSpaceDN w:val="0"/>
              <w:adjustRightInd w:val="0"/>
              <w:spacing w:after="120"/>
              <w:rPr>
                <w:rFonts w:ascii="Arial" w:hAnsi="Arial" w:cs="Arial"/>
                <w:color w:val="000000"/>
                <w:szCs w:val="22"/>
              </w:rPr>
            </w:pPr>
            <w:r w:rsidRPr="00CA65F0">
              <w:rPr>
                <w:rFonts w:ascii="Arial" w:hAnsi="Arial" w:cs="Arial"/>
                <w:color w:val="000000"/>
                <w:szCs w:val="22"/>
              </w:rPr>
              <w:t>Educated to Degree level</w:t>
            </w:r>
            <w:r w:rsidR="00D7272C">
              <w:rPr>
                <w:rFonts w:ascii="Arial" w:hAnsi="Arial" w:cs="Arial"/>
                <w:color w:val="000000"/>
                <w:szCs w:val="22"/>
              </w:rPr>
              <w:t xml:space="preserve">, have a relevant qualification or </w:t>
            </w:r>
            <w:r w:rsidRPr="00CA65F0">
              <w:rPr>
                <w:rFonts w:ascii="Arial" w:hAnsi="Arial" w:cs="Arial"/>
                <w:color w:val="000000"/>
                <w:szCs w:val="22"/>
              </w:rPr>
              <w:t xml:space="preserve">equivalent work based </w:t>
            </w:r>
            <w:r>
              <w:rPr>
                <w:rFonts w:ascii="Arial" w:hAnsi="Arial" w:cs="Arial"/>
                <w:color w:val="000000"/>
                <w:szCs w:val="22"/>
              </w:rPr>
              <w:t xml:space="preserve">trainer </w:t>
            </w:r>
            <w:r w:rsidRPr="00CA65F0">
              <w:rPr>
                <w:rFonts w:ascii="Arial" w:hAnsi="Arial" w:cs="Arial"/>
                <w:color w:val="000000"/>
                <w:szCs w:val="22"/>
              </w:rPr>
              <w:t xml:space="preserve">experience. </w:t>
            </w:r>
          </w:p>
          <w:p w14:paraId="02476188" w14:textId="77777777" w:rsidR="002722AE" w:rsidRPr="00CA65F0" w:rsidRDefault="002722AE" w:rsidP="005C3E07">
            <w:pPr>
              <w:numPr>
                <w:ilvl w:val="0"/>
                <w:numId w:val="42"/>
              </w:numPr>
              <w:autoSpaceDE w:val="0"/>
              <w:autoSpaceDN w:val="0"/>
              <w:adjustRightInd w:val="0"/>
              <w:spacing w:after="120"/>
              <w:rPr>
                <w:rFonts w:ascii="Arial" w:hAnsi="Arial" w:cs="Arial"/>
                <w:color w:val="000000"/>
                <w:szCs w:val="22"/>
              </w:rPr>
            </w:pPr>
            <w:r w:rsidRPr="00CA65F0">
              <w:rPr>
                <w:rFonts w:ascii="Arial" w:hAnsi="Arial" w:cs="Arial"/>
                <w:color w:val="000000"/>
                <w:szCs w:val="22"/>
              </w:rPr>
              <w:t>ECDL Advanced or a recognised ICT qualification</w:t>
            </w:r>
          </w:p>
          <w:p w14:paraId="591D1E1C" w14:textId="10FD5614" w:rsidR="002722AE" w:rsidRPr="007B6673" w:rsidRDefault="002722AE" w:rsidP="005C3E07">
            <w:pPr>
              <w:numPr>
                <w:ilvl w:val="0"/>
                <w:numId w:val="42"/>
              </w:numPr>
              <w:autoSpaceDE w:val="0"/>
              <w:autoSpaceDN w:val="0"/>
              <w:adjustRightInd w:val="0"/>
              <w:spacing w:after="120"/>
              <w:rPr>
                <w:rFonts w:ascii="Arial" w:hAnsi="Arial" w:cs="Arial"/>
                <w:color w:val="000000"/>
                <w:szCs w:val="22"/>
              </w:rPr>
            </w:pPr>
            <w:r w:rsidRPr="006C2B3F">
              <w:rPr>
                <w:rFonts w:ascii="Arial" w:hAnsi="Arial" w:cs="Arial"/>
                <w:color w:val="000000"/>
                <w:szCs w:val="22"/>
              </w:rPr>
              <w:t xml:space="preserve">Proven track record of successfully delivering bespoke information Systems and </w:t>
            </w:r>
            <w:r w:rsidR="004808ED">
              <w:rPr>
                <w:rFonts w:ascii="Arial" w:hAnsi="Arial" w:cs="Arial"/>
                <w:color w:val="000000"/>
                <w:szCs w:val="22"/>
              </w:rPr>
              <w:t>CQC systems</w:t>
            </w:r>
            <w:r w:rsidR="007216D2">
              <w:rPr>
                <w:rFonts w:ascii="Arial" w:hAnsi="Arial" w:cs="Arial"/>
                <w:color w:val="000000"/>
                <w:szCs w:val="22"/>
              </w:rPr>
              <w:t xml:space="preserve"> </w:t>
            </w:r>
            <w:r w:rsidR="00FB19B5">
              <w:rPr>
                <w:rFonts w:ascii="Arial" w:hAnsi="Arial" w:cs="Arial"/>
                <w:color w:val="000000"/>
                <w:szCs w:val="22"/>
              </w:rPr>
              <w:t xml:space="preserve">training </w:t>
            </w:r>
            <w:r w:rsidR="00E1033E">
              <w:rPr>
                <w:rFonts w:ascii="Arial" w:hAnsi="Arial" w:cs="Arial"/>
                <w:color w:val="000000"/>
                <w:szCs w:val="22"/>
              </w:rPr>
              <w:t>which may include</w:t>
            </w:r>
            <w:r w:rsidR="004808ED">
              <w:rPr>
                <w:rFonts w:ascii="Arial" w:hAnsi="Arial" w:cs="Arial"/>
                <w:color w:val="000000"/>
                <w:szCs w:val="22"/>
              </w:rPr>
              <w:t xml:space="preserve"> </w:t>
            </w:r>
            <w:r w:rsidR="00E1033E" w:rsidRPr="00E1033E">
              <w:rPr>
                <w:rStyle w:val="cf01"/>
                <w:rFonts w:ascii="Arial" w:hAnsi="Arial" w:cs="Arial"/>
                <w:sz w:val="24"/>
                <w:szCs w:val="24"/>
              </w:rPr>
              <w:t>Microsoft 365 products and custom applications built in Microsoft Dynamics</w:t>
            </w:r>
            <w:r w:rsidR="002A2B1E">
              <w:rPr>
                <w:rStyle w:val="cf01"/>
                <w:rFonts w:ascii="Arial" w:hAnsi="Arial" w:cs="Arial"/>
                <w:sz w:val="24"/>
                <w:szCs w:val="24"/>
              </w:rPr>
              <w:t xml:space="preserve"> </w:t>
            </w:r>
            <w:r w:rsidR="00FA23BD">
              <w:rPr>
                <w:rStyle w:val="cf01"/>
                <w:rFonts w:ascii="Arial" w:hAnsi="Arial" w:cs="Arial"/>
                <w:sz w:val="24"/>
                <w:szCs w:val="24"/>
              </w:rPr>
              <w:t>a</w:t>
            </w:r>
            <w:r w:rsidR="00FA23BD">
              <w:rPr>
                <w:rStyle w:val="cf01"/>
                <w:sz w:val="24"/>
                <w:szCs w:val="24"/>
              </w:rPr>
              <w:t xml:space="preserve">nd </w:t>
            </w:r>
            <w:r w:rsidR="009819F3" w:rsidRPr="007B6673">
              <w:rPr>
                <w:rStyle w:val="cf01"/>
                <w:rFonts w:ascii="Arial" w:hAnsi="Arial" w:cs="Arial"/>
                <w:sz w:val="24"/>
                <w:szCs w:val="24"/>
              </w:rPr>
              <w:t>delivered via</w:t>
            </w:r>
            <w:r w:rsidR="00CA58A9" w:rsidRPr="000D26FA">
              <w:rPr>
                <w:rStyle w:val="cf01"/>
                <w:rFonts w:ascii="Arial" w:hAnsi="Arial" w:cs="Arial"/>
                <w:sz w:val="24"/>
                <w:szCs w:val="24"/>
              </w:rPr>
              <w:t xml:space="preserve"> </w:t>
            </w:r>
            <w:r w:rsidR="00FA23BD" w:rsidRPr="000D26FA">
              <w:rPr>
                <w:rStyle w:val="cf01"/>
                <w:rFonts w:ascii="Arial" w:hAnsi="Arial" w:cs="Arial"/>
                <w:sz w:val="24"/>
                <w:szCs w:val="24"/>
              </w:rPr>
              <w:t>Teams</w:t>
            </w:r>
            <w:r w:rsidR="007C4871" w:rsidRPr="000D26FA">
              <w:rPr>
                <w:rStyle w:val="cf01"/>
                <w:rFonts w:ascii="Arial" w:hAnsi="Arial" w:cs="Arial"/>
                <w:sz w:val="24"/>
                <w:szCs w:val="24"/>
              </w:rPr>
              <w:t xml:space="preserve">, </w:t>
            </w:r>
            <w:r w:rsidR="00FA23BD" w:rsidRPr="000D26FA">
              <w:rPr>
                <w:rStyle w:val="cf01"/>
                <w:rFonts w:ascii="Arial" w:hAnsi="Arial" w:cs="Arial"/>
                <w:sz w:val="24"/>
                <w:szCs w:val="24"/>
              </w:rPr>
              <w:t xml:space="preserve"> </w:t>
            </w:r>
            <w:r w:rsidRPr="007B6673">
              <w:rPr>
                <w:rFonts w:ascii="Arial" w:hAnsi="Arial" w:cs="Arial"/>
                <w:color w:val="000000"/>
                <w:szCs w:val="22"/>
              </w:rPr>
              <w:t>classroom</w:t>
            </w:r>
            <w:r w:rsidR="007C4871" w:rsidRPr="007B6673">
              <w:rPr>
                <w:rFonts w:ascii="Arial" w:hAnsi="Arial" w:cs="Arial"/>
                <w:color w:val="000000"/>
                <w:szCs w:val="22"/>
              </w:rPr>
              <w:t xml:space="preserve">s </w:t>
            </w:r>
            <w:r w:rsidR="00FB19B5" w:rsidRPr="007B6673">
              <w:rPr>
                <w:rFonts w:ascii="Arial" w:hAnsi="Arial" w:cs="Arial"/>
                <w:color w:val="000000"/>
                <w:szCs w:val="22"/>
              </w:rPr>
              <w:t>and/or elearning</w:t>
            </w:r>
            <w:r w:rsidR="007B6673" w:rsidRPr="007B6673">
              <w:rPr>
                <w:rFonts w:ascii="Arial" w:hAnsi="Arial" w:cs="Arial"/>
                <w:color w:val="000000"/>
                <w:szCs w:val="22"/>
              </w:rPr>
              <w:t>.</w:t>
            </w:r>
            <w:r w:rsidR="00FB19B5" w:rsidRPr="007B6673">
              <w:rPr>
                <w:rFonts w:ascii="Arial" w:hAnsi="Arial" w:cs="Arial"/>
                <w:color w:val="000000"/>
                <w:szCs w:val="22"/>
              </w:rPr>
              <w:t xml:space="preserve"> </w:t>
            </w:r>
          </w:p>
          <w:p w14:paraId="5B00A8EA" w14:textId="716B7166" w:rsidR="002722AE" w:rsidRPr="00CA65F0" w:rsidRDefault="002722AE" w:rsidP="0B176422">
            <w:pPr>
              <w:numPr>
                <w:ilvl w:val="0"/>
                <w:numId w:val="42"/>
              </w:numPr>
              <w:autoSpaceDE w:val="0"/>
              <w:autoSpaceDN w:val="0"/>
              <w:adjustRightInd w:val="0"/>
              <w:spacing w:after="120"/>
              <w:rPr>
                <w:rFonts w:ascii="Arial" w:hAnsi="Arial" w:cs="Arial"/>
                <w:color w:val="000000"/>
              </w:rPr>
            </w:pPr>
            <w:r w:rsidRPr="0B176422">
              <w:rPr>
                <w:rFonts w:ascii="Arial" w:hAnsi="Arial" w:cs="Arial"/>
                <w:color w:val="000000" w:themeColor="text1"/>
              </w:rPr>
              <w:t xml:space="preserve">Sound knowledge of training needs analysis, design, delivery and evaluation using different channels such as face to face, online and </w:t>
            </w:r>
            <w:r w:rsidR="00D407A7" w:rsidRPr="0B176422">
              <w:rPr>
                <w:rFonts w:ascii="Arial" w:hAnsi="Arial" w:cs="Arial"/>
                <w:color w:val="000000" w:themeColor="text1"/>
              </w:rPr>
              <w:t>eLearning</w:t>
            </w:r>
            <w:r w:rsidRPr="0B176422">
              <w:rPr>
                <w:rFonts w:ascii="Arial" w:hAnsi="Arial" w:cs="Arial"/>
                <w:color w:val="000000" w:themeColor="text1"/>
              </w:rPr>
              <w:t xml:space="preserve">.  </w:t>
            </w:r>
          </w:p>
          <w:p w14:paraId="1CA63C90" w14:textId="79567BDF" w:rsidR="002722AE" w:rsidRPr="000D26FA" w:rsidRDefault="72F1D996" w:rsidP="0B176422">
            <w:pPr>
              <w:numPr>
                <w:ilvl w:val="0"/>
                <w:numId w:val="42"/>
              </w:numPr>
              <w:autoSpaceDE w:val="0"/>
              <w:autoSpaceDN w:val="0"/>
              <w:adjustRightInd w:val="0"/>
              <w:spacing w:after="120"/>
              <w:rPr>
                <w:rFonts w:ascii="Arial" w:eastAsia="Arial" w:hAnsi="Arial" w:cs="Arial"/>
              </w:rPr>
            </w:pPr>
            <w:r w:rsidRPr="000D26FA">
              <w:rPr>
                <w:rFonts w:ascii="Arial" w:eastAsia="Arial" w:hAnsi="Arial" w:cs="Arial"/>
              </w:rPr>
              <w:t xml:space="preserve">Experience using Adobe Creative Cloud to create and edit digital assets, including images, audio, and videos. </w:t>
            </w:r>
          </w:p>
          <w:p w14:paraId="1A4C37ED" w14:textId="113B2545" w:rsidR="002722AE" w:rsidRPr="000D26FA" w:rsidRDefault="72F1D996" w:rsidP="000D26FA">
            <w:pPr>
              <w:pStyle w:val="ListParagraph"/>
              <w:numPr>
                <w:ilvl w:val="0"/>
                <w:numId w:val="42"/>
              </w:numPr>
              <w:autoSpaceDE w:val="0"/>
              <w:autoSpaceDN w:val="0"/>
              <w:adjustRightInd w:val="0"/>
              <w:rPr>
                <w:rFonts w:ascii="Arial" w:eastAsia="Arial" w:hAnsi="Arial" w:cs="Arial"/>
              </w:rPr>
            </w:pPr>
            <w:r w:rsidRPr="000D26FA">
              <w:rPr>
                <w:rFonts w:ascii="Arial" w:eastAsia="Arial" w:hAnsi="Arial" w:cs="Arial"/>
                <w:sz w:val="24"/>
                <w:szCs w:val="24"/>
              </w:rPr>
              <w:t>Evidence and knowledge of instructional design principals.</w:t>
            </w:r>
            <w:r w:rsidR="00683A2D" w:rsidRPr="000D26FA">
              <w:rPr>
                <w:rFonts w:ascii="Arial" w:eastAsia="Arial" w:hAnsi="Arial" w:cs="Arial"/>
                <w:sz w:val="24"/>
                <w:szCs w:val="24"/>
              </w:rPr>
              <w:br/>
            </w:r>
          </w:p>
          <w:p w14:paraId="729A6503" w14:textId="51638757" w:rsidR="002722AE" w:rsidRPr="00CA65F0" w:rsidRDefault="72F1D996" w:rsidP="000D26FA">
            <w:pPr>
              <w:pStyle w:val="ListParagraph"/>
              <w:numPr>
                <w:ilvl w:val="0"/>
                <w:numId w:val="42"/>
              </w:numPr>
              <w:autoSpaceDE w:val="0"/>
              <w:autoSpaceDN w:val="0"/>
              <w:adjustRightInd w:val="0"/>
              <w:rPr>
                <w:rFonts w:ascii="Arial" w:eastAsia="Arial" w:hAnsi="Arial" w:cs="Arial"/>
                <w:color w:val="FF0000"/>
              </w:rPr>
            </w:pPr>
            <w:r w:rsidRPr="000D26FA">
              <w:rPr>
                <w:rFonts w:ascii="Arial" w:eastAsia="Arial" w:hAnsi="Arial" w:cs="Arial"/>
                <w:sz w:val="24"/>
                <w:szCs w:val="24"/>
              </w:rPr>
              <w:t xml:space="preserve">Experience in using Articulate 360 to author learning materials or comparable software. </w:t>
            </w:r>
            <w:r w:rsidRPr="0B176422">
              <w:rPr>
                <w:rFonts w:ascii="Arial" w:eastAsia="Arial" w:hAnsi="Arial" w:cs="Arial"/>
                <w:color w:val="FF0000"/>
                <w:sz w:val="24"/>
                <w:szCs w:val="24"/>
              </w:rPr>
              <w:t xml:space="preserve">  </w:t>
            </w:r>
          </w:p>
          <w:p w14:paraId="610A5998" w14:textId="54405D33" w:rsidR="002722AE" w:rsidRPr="00CA65F0" w:rsidRDefault="002722AE" w:rsidP="000D26FA">
            <w:pPr>
              <w:autoSpaceDE w:val="0"/>
              <w:autoSpaceDN w:val="0"/>
              <w:adjustRightInd w:val="0"/>
              <w:spacing w:after="120"/>
              <w:ind w:left="720"/>
              <w:rPr>
                <w:rFonts w:ascii="Arial" w:hAnsi="Arial" w:cs="Arial"/>
                <w:color w:val="000000"/>
              </w:rPr>
            </w:pPr>
          </w:p>
          <w:p w14:paraId="677B817A" w14:textId="77777777" w:rsidR="002722AE" w:rsidRPr="00CA65F0" w:rsidRDefault="002722AE" w:rsidP="005C3E07">
            <w:pPr>
              <w:numPr>
                <w:ilvl w:val="0"/>
                <w:numId w:val="42"/>
              </w:numPr>
              <w:autoSpaceDE w:val="0"/>
              <w:autoSpaceDN w:val="0"/>
              <w:adjustRightInd w:val="0"/>
              <w:spacing w:after="120"/>
              <w:rPr>
                <w:rFonts w:ascii="Arial" w:hAnsi="Arial" w:cs="Arial"/>
                <w:color w:val="000000"/>
                <w:szCs w:val="22"/>
              </w:rPr>
            </w:pPr>
            <w:r w:rsidRPr="0B176422">
              <w:rPr>
                <w:rFonts w:ascii="Arial" w:hAnsi="Arial" w:cs="Arial"/>
                <w:color w:val="000000" w:themeColor="text1"/>
              </w:rPr>
              <w:t>Evidence of knowledge and understanding of the key priorities of a regulatory organisation</w:t>
            </w:r>
          </w:p>
          <w:p w14:paraId="3DCDE956" w14:textId="77777777" w:rsidR="002722AE" w:rsidRPr="00CA65F0" w:rsidRDefault="002722AE" w:rsidP="005C3E07">
            <w:pPr>
              <w:numPr>
                <w:ilvl w:val="0"/>
                <w:numId w:val="42"/>
              </w:numPr>
              <w:autoSpaceDE w:val="0"/>
              <w:autoSpaceDN w:val="0"/>
              <w:adjustRightInd w:val="0"/>
              <w:spacing w:after="120"/>
              <w:rPr>
                <w:rFonts w:ascii="Arial" w:hAnsi="Arial" w:cs="Arial"/>
                <w:color w:val="000000"/>
                <w:szCs w:val="22"/>
              </w:rPr>
            </w:pPr>
            <w:r w:rsidRPr="0B176422">
              <w:rPr>
                <w:rFonts w:ascii="Arial" w:hAnsi="Arial" w:cs="Arial"/>
                <w:color w:val="000000" w:themeColor="text1"/>
              </w:rPr>
              <w:t xml:space="preserve">Evidence of extensive ICT experience with proven ability </w:t>
            </w:r>
            <w:r w:rsidR="004808ED" w:rsidRPr="0B176422">
              <w:rPr>
                <w:rFonts w:ascii="Arial" w:hAnsi="Arial" w:cs="Arial"/>
                <w:color w:val="000000" w:themeColor="text1"/>
              </w:rPr>
              <w:t xml:space="preserve">to </w:t>
            </w:r>
            <w:r w:rsidRPr="0B176422">
              <w:rPr>
                <w:rFonts w:ascii="Arial" w:hAnsi="Arial" w:cs="Arial"/>
                <w:color w:val="000000" w:themeColor="text1"/>
              </w:rPr>
              <w:t>communicat</w:t>
            </w:r>
            <w:r w:rsidR="004808ED" w:rsidRPr="0B176422">
              <w:rPr>
                <w:rFonts w:ascii="Arial" w:hAnsi="Arial" w:cs="Arial"/>
                <w:color w:val="000000" w:themeColor="text1"/>
              </w:rPr>
              <w:t>e</w:t>
            </w:r>
            <w:r w:rsidRPr="0B176422">
              <w:rPr>
                <w:rFonts w:ascii="Arial" w:hAnsi="Arial" w:cs="Arial"/>
                <w:color w:val="000000" w:themeColor="text1"/>
              </w:rPr>
              <w:t xml:space="preserve"> IT concepts to no</w:t>
            </w:r>
            <w:r w:rsidR="004808ED" w:rsidRPr="0B176422">
              <w:rPr>
                <w:rFonts w:ascii="Arial" w:hAnsi="Arial" w:cs="Arial"/>
                <w:color w:val="000000" w:themeColor="text1"/>
              </w:rPr>
              <w:t>n</w:t>
            </w:r>
            <w:r w:rsidRPr="0B176422">
              <w:rPr>
                <w:rFonts w:ascii="Arial" w:hAnsi="Arial" w:cs="Arial"/>
                <w:color w:val="000000" w:themeColor="text1"/>
              </w:rPr>
              <w:t>-technical users</w:t>
            </w:r>
          </w:p>
          <w:p w14:paraId="0D2CC78F" w14:textId="77777777" w:rsidR="002722AE" w:rsidRDefault="002722AE" w:rsidP="005C3E07">
            <w:pPr>
              <w:numPr>
                <w:ilvl w:val="0"/>
                <w:numId w:val="42"/>
              </w:numPr>
              <w:autoSpaceDE w:val="0"/>
              <w:autoSpaceDN w:val="0"/>
              <w:adjustRightInd w:val="0"/>
              <w:spacing w:after="120"/>
              <w:jc w:val="both"/>
              <w:rPr>
                <w:rFonts w:ascii="Arial" w:hAnsi="Arial" w:cs="Arial"/>
                <w:color w:val="000000"/>
                <w:szCs w:val="22"/>
              </w:rPr>
            </w:pPr>
            <w:r w:rsidRPr="0B176422">
              <w:rPr>
                <w:rFonts w:ascii="Arial" w:hAnsi="Arial" w:cs="Arial"/>
                <w:color w:val="000000" w:themeColor="text1"/>
              </w:rPr>
              <w:lastRenderedPageBreak/>
              <w:t>Excellent presentational skills, underpinned by the ability to secure and maintain the confidence of a range of stakeholders</w:t>
            </w:r>
          </w:p>
          <w:p w14:paraId="79784981" w14:textId="77777777" w:rsidR="00D853C5" w:rsidRDefault="00D853C5" w:rsidP="005C3E07">
            <w:pPr>
              <w:numPr>
                <w:ilvl w:val="0"/>
                <w:numId w:val="42"/>
              </w:numPr>
              <w:autoSpaceDE w:val="0"/>
              <w:autoSpaceDN w:val="0"/>
              <w:adjustRightInd w:val="0"/>
              <w:spacing w:after="120"/>
              <w:jc w:val="both"/>
              <w:rPr>
                <w:rFonts w:ascii="Arial" w:hAnsi="Arial" w:cs="Arial"/>
                <w:color w:val="000000"/>
                <w:szCs w:val="22"/>
              </w:rPr>
            </w:pPr>
            <w:r w:rsidRPr="0B176422">
              <w:rPr>
                <w:rFonts w:ascii="Arial" w:hAnsi="Arial" w:cs="Arial"/>
                <w:color w:val="000000" w:themeColor="text1"/>
              </w:rPr>
              <w:t>Able to analyse risk and benefit within a fast paced environment and reassess priorities on a continual basis.</w:t>
            </w:r>
          </w:p>
          <w:p w14:paraId="5CEEE42E" w14:textId="77777777" w:rsidR="00D853C5" w:rsidRPr="00CA65F0" w:rsidRDefault="00D853C5" w:rsidP="005C3E07">
            <w:pPr>
              <w:numPr>
                <w:ilvl w:val="0"/>
                <w:numId w:val="42"/>
              </w:numPr>
              <w:autoSpaceDE w:val="0"/>
              <w:autoSpaceDN w:val="0"/>
              <w:adjustRightInd w:val="0"/>
              <w:spacing w:after="120"/>
              <w:jc w:val="both"/>
              <w:rPr>
                <w:rFonts w:ascii="Arial" w:hAnsi="Arial" w:cs="Arial"/>
                <w:color w:val="000000"/>
                <w:szCs w:val="22"/>
              </w:rPr>
            </w:pPr>
            <w:r w:rsidRPr="0B176422">
              <w:rPr>
                <w:rFonts w:ascii="Arial" w:hAnsi="Arial" w:cs="Arial"/>
                <w:color w:val="000000" w:themeColor="text1"/>
              </w:rPr>
              <w:t>Strong planning and organisational skills with the ability to priorities multiple projects and tasks.</w:t>
            </w:r>
          </w:p>
          <w:p w14:paraId="52F36476" w14:textId="2835A6EF" w:rsidR="00C60977" w:rsidRDefault="002722AE" w:rsidP="005C3E07">
            <w:pPr>
              <w:numPr>
                <w:ilvl w:val="0"/>
                <w:numId w:val="42"/>
              </w:numPr>
              <w:rPr>
                <w:rFonts w:ascii="Arial" w:hAnsi="Arial" w:cs="Arial"/>
              </w:rPr>
            </w:pPr>
            <w:r w:rsidRPr="0B176422">
              <w:rPr>
                <w:rFonts w:ascii="Arial" w:hAnsi="Arial" w:cs="Arial"/>
              </w:rPr>
              <w:t>Awareness (experience desirable) of Assistive Technology (AT) and commitment to the delivery and support of staff in the use of AT.</w:t>
            </w:r>
            <w:r w:rsidR="007F74AF">
              <w:rPr>
                <w:rFonts w:ascii="Arial" w:hAnsi="Arial" w:cs="Arial"/>
              </w:rPr>
              <w:br/>
            </w:r>
          </w:p>
          <w:p w14:paraId="0A8F4472" w14:textId="2C52DFD3" w:rsidR="00C60977" w:rsidRDefault="00C60977" w:rsidP="00C60977">
            <w:pPr>
              <w:numPr>
                <w:ilvl w:val="0"/>
                <w:numId w:val="42"/>
              </w:numPr>
              <w:rPr>
                <w:rFonts w:ascii="Arial" w:hAnsi="Arial" w:cs="Arial"/>
              </w:rPr>
            </w:pPr>
            <w:r w:rsidRPr="00C60977">
              <w:rPr>
                <w:rFonts w:ascii="Arial" w:hAnsi="Arial" w:cs="Arial"/>
              </w:rPr>
              <w:t>Good understanding of testing new systems and documents using Assistive Technology to ensure that systems and documents are accessible.</w:t>
            </w:r>
            <w:r>
              <w:rPr>
                <w:rFonts w:ascii="Arial" w:hAnsi="Arial" w:cs="Arial"/>
              </w:rPr>
              <w:br/>
            </w:r>
          </w:p>
          <w:p w14:paraId="59BAFD9E" w14:textId="078B4E62" w:rsidR="002722AE" w:rsidRDefault="00C60977" w:rsidP="00C60977">
            <w:pPr>
              <w:numPr>
                <w:ilvl w:val="0"/>
                <w:numId w:val="42"/>
              </w:numPr>
              <w:rPr>
                <w:rFonts w:ascii="Arial" w:hAnsi="Arial" w:cs="Arial"/>
              </w:rPr>
            </w:pPr>
            <w:r w:rsidRPr="00C60977">
              <w:rPr>
                <w:rFonts w:ascii="Arial" w:hAnsi="Arial" w:cs="Arial"/>
              </w:rPr>
              <w:t>Good understanding of testing new systems and documents using Assistive Technology to ensure that systems and documents are accessible.</w:t>
            </w:r>
            <w:r w:rsidR="00ED15EE">
              <w:rPr>
                <w:rFonts w:ascii="Arial" w:hAnsi="Arial" w:cs="Arial"/>
              </w:rPr>
              <w:br/>
            </w:r>
          </w:p>
          <w:p w14:paraId="14E91F27" w14:textId="77777777" w:rsidR="00B07C93" w:rsidRPr="00B07C93" w:rsidRDefault="00B07C93" w:rsidP="005C3E07">
            <w:pPr>
              <w:numPr>
                <w:ilvl w:val="0"/>
                <w:numId w:val="42"/>
              </w:numPr>
              <w:rPr>
                <w:rFonts w:ascii="Arial" w:hAnsi="Arial" w:cs="Arial"/>
              </w:rPr>
            </w:pPr>
            <w:r w:rsidRPr="0B176422">
              <w:rPr>
                <w:rFonts w:ascii="Arial" w:hAnsi="Arial" w:cs="Arial"/>
              </w:rPr>
              <w:t>Able to think and act strategically to develop practical innovative and creative solution to the management of complex issues</w:t>
            </w:r>
          </w:p>
          <w:p w14:paraId="41C8F396" w14:textId="77777777" w:rsidR="0079481D" w:rsidRPr="00403616" w:rsidRDefault="0079481D" w:rsidP="0079481D">
            <w:pPr>
              <w:ind w:left="360"/>
              <w:rPr>
                <w:rFonts w:ascii="Arial" w:hAnsi="Arial" w:cs="Arial"/>
              </w:rPr>
            </w:pPr>
          </w:p>
          <w:p w14:paraId="1C5D9FDA" w14:textId="77777777" w:rsidR="0079481D" w:rsidRDefault="0079481D" w:rsidP="005C3E07">
            <w:pPr>
              <w:numPr>
                <w:ilvl w:val="0"/>
                <w:numId w:val="42"/>
              </w:numPr>
              <w:rPr>
                <w:rFonts w:ascii="Arial" w:hAnsi="Arial" w:cs="Arial"/>
              </w:rPr>
            </w:pPr>
            <w:r w:rsidRPr="0B176422">
              <w:rPr>
                <w:rFonts w:ascii="Arial" w:hAnsi="Arial" w:cs="Arial"/>
              </w:rPr>
              <w:t>Excellent oral and written communication skills, with the ability to communicate effectively with colleagues.</w:t>
            </w:r>
          </w:p>
          <w:p w14:paraId="72A3D3EC" w14:textId="77777777" w:rsidR="0079481D" w:rsidRPr="0079481D" w:rsidRDefault="0079481D" w:rsidP="00BA6BC4">
            <w:pPr>
              <w:spacing w:after="120"/>
              <w:ind w:left="360"/>
              <w:rPr>
                <w:rFonts w:ascii="Arial" w:hAnsi="Arial" w:cs="Arial"/>
                <w:color w:val="000000"/>
                <w:szCs w:val="22"/>
              </w:rPr>
            </w:pPr>
          </w:p>
          <w:p w14:paraId="34C89593" w14:textId="77777777" w:rsidR="0079481D" w:rsidRPr="00236D2E" w:rsidRDefault="0079481D" w:rsidP="005C3E07">
            <w:pPr>
              <w:pStyle w:val="Default"/>
              <w:numPr>
                <w:ilvl w:val="0"/>
                <w:numId w:val="42"/>
              </w:numPr>
            </w:pPr>
            <w:r>
              <w:t xml:space="preserve">Good understanding of how to coach and enable people to understand processes and systems. </w:t>
            </w:r>
          </w:p>
          <w:p w14:paraId="0D0B940D" w14:textId="77777777" w:rsidR="001C1992" w:rsidRPr="0079481D" w:rsidRDefault="001C1992" w:rsidP="00BA6BC4">
            <w:pPr>
              <w:pStyle w:val="Default"/>
              <w:ind w:left="360"/>
            </w:pPr>
          </w:p>
        </w:tc>
      </w:tr>
      <w:tr w:rsidR="00071C77" w:rsidRPr="0036129A" w14:paraId="224AE07A" w14:textId="77777777" w:rsidTr="0B176422">
        <w:trPr>
          <w:trHeight w:val="2187"/>
        </w:trPr>
        <w:tc>
          <w:tcPr>
            <w:tcW w:w="9540" w:type="dxa"/>
            <w:gridSpan w:val="2"/>
            <w:shd w:val="clear" w:color="auto" w:fill="auto"/>
          </w:tcPr>
          <w:p w14:paraId="33D626BF" w14:textId="77777777" w:rsidR="00756950" w:rsidRPr="00B5716E" w:rsidRDefault="00756950" w:rsidP="00756950">
            <w:pPr>
              <w:spacing w:before="120"/>
              <w:rPr>
                <w:rFonts w:ascii="Arial" w:hAnsi="Arial" w:cs="Arial"/>
                <w:u w:val="single"/>
              </w:rPr>
            </w:pPr>
            <w:r w:rsidRPr="00B5716E">
              <w:rPr>
                <w:rFonts w:ascii="Arial" w:hAnsi="Arial" w:cs="Arial"/>
                <w:u w:val="single"/>
              </w:rPr>
              <w:lastRenderedPageBreak/>
              <w:t>Values &amp; Behaviours</w:t>
            </w:r>
          </w:p>
          <w:p w14:paraId="0E27B00A" w14:textId="77777777" w:rsidR="00756950" w:rsidRPr="00B5716E" w:rsidRDefault="00756950" w:rsidP="00756950">
            <w:pPr>
              <w:spacing w:before="120"/>
              <w:rPr>
                <w:rFonts w:ascii="Arial" w:hAnsi="Arial" w:cs="Arial"/>
              </w:rPr>
            </w:pPr>
          </w:p>
          <w:p w14:paraId="234D262E" w14:textId="77777777" w:rsidR="00756950" w:rsidRPr="00B5716E" w:rsidRDefault="00756950" w:rsidP="00756950">
            <w:pPr>
              <w:spacing w:before="120"/>
              <w:rPr>
                <w:rFonts w:ascii="Arial" w:hAnsi="Arial" w:cs="Arial"/>
                <w:b/>
              </w:rPr>
            </w:pPr>
            <w:r w:rsidRPr="00B5716E">
              <w:rPr>
                <w:rFonts w:ascii="Arial" w:hAnsi="Arial" w:cs="Arial"/>
                <w:b/>
              </w:rPr>
              <w:t>Excellence</w:t>
            </w:r>
          </w:p>
          <w:p w14:paraId="6C223366" w14:textId="77777777" w:rsidR="00756950" w:rsidRPr="00B5716E" w:rsidRDefault="00756950" w:rsidP="00756950">
            <w:pPr>
              <w:spacing w:before="120"/>
              <w:rPr>
                <w:rFonts w:ascii="Arial" w:hAnsi="Arial" w:cs="Arial"/>
              </w:rPr>
            </w:pPr>
            <w:r w:rsidRPr="00B5716E">
              <w:rPr>
                <w:rFonts w:ascii="Arial" w:hAnsi="Arial" w:cs="Arial"/>
              </w:rPr>
              <w:t>In my work for CQC:</w:t>
            </w:r>
          </w:p>
          <w:p w14:paraId="37E98231"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set high standards  for myself and others, and take accountability for results</w:t>
            </w:r>
          </w:p>
          <w:p w14:paraId="353E81D8"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am ambitious to improve and innovate</w:t>
            </w:r>
          </w:p>
          <w:p w14:paraId="55C4451B"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encourage improvement through continuous learning,</w:t>
            </w:r>
          </w:p>
          <w:p w14:paraId="7ED7ACC1"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 xml:space="preserve">I make best use of people’s time, and recognise  the valuable contribution of others   </w:t>
            </w:r>
          </w:p>
          <w:p w14:paraId="60061E4C" w14:textId="77777777" w:rsidR="00756950" w:rsidRPr="00B5716E" w:rsidRDefault="00756950" w:rsidP="00756950">
            <w:pPr>
              <w:spacing w:before="120"/>
              <w:ind w:left="360"/>
              <w:rPr>
                <w:rFonts w:ascii="Arial" w:hAnsi="Arial" w:cs="Arial"/>
              </w:rPr>
            </w:pPr>
          </w:p>
          <w:p w14:paraId="5C0DA4BE" w14:textId="77777777" w:rsidR="00756950" w:rsidRPr="00B5716E" w:rsidRDefault="00756950" w:rsidP="00756950">
            <w:pPr>
              <w:spacing w:before="120"/>
              <w:rPr>
                <w:rFonts w:ascii="Arial" w:hAnsi="Arial" w:cs="Arial"/>
                <w:b/>
              </w:rPr>
            </w:pPr>
            <w:r w:rsidRPr="00B5716E">
              <w:rPr>
                <w:rFonts w:ascii="Arial" w:hAnsi="Arial" w:cs="Arial"/>
                <w:b/>
              </w:rPr>
              <w:t>Caring</w:t>
            </w:r>
          </w:p>
          <w:p w14:paraId="6C35F7C4" w14:textId="77777777" w:rsidR="00756950" w:rsidRPr="00B5716E" w:rsidRDefault="00756950" w:rsidP="00756950">
            <w:pPr>
              <w:spacing w:before="120"/>
              <w:rPr>
                <w:rFonts w:ascii="Arial" w:hAnsi="Arial" w:cs="Arial"/>
              </w:rPr>
            </w:pPr>
            <w:r w:rsidRPr="00B5716E">
              <w:rPr>
                <w:rFonts w:ascii="Arial" w:hAnsi="Arial" w:cs="Arial"/>
              </w:rPr>
              <w:t>In my work for CQC:</w:t>
            </w:r>
          </w:p>
          <w:p w14:paraId="04011288"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am committed to making a positive difference  to people’s lives</w:t>
            </w:r>
          </w:p>
          <w:p w14:paraId="5037DC8A"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 xml:space="preserve">I treat everyone with dignity and respect </w:t>
            </w:r>
          </w:p>
          <w:p w14:paraId="129F96C4"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lastRenderedPageBreak/>
              <w:t>I am thoughtful and listen to others</w:t>
            </w:r>
          </w:p>
          <w:p w14:paraId="32786086"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actively support the well-being of others</w:t>
            </w:r>
          </w:p>
          <w:p w14:paraId="44EAFD9C" w14:textId="77777777" w:rsidR="00756950" w:rsidRPr="00B5716E" w:rsidRDefault="00756950" w:rsidP="00756950">
            <w:pPr>
              <w:spacing w:before="120"/>
              <w:ind w:left="360"/>
              <w:rPr>
                <w:rFonts w:ascii="Arial" w:hAnsi="Arial" w:cs="Arial"/>
              </w:rPr>
            </w:pPr>
          </w:p>
          <w:p w14:paraId="439A5031" w14:textId="77777777" w:rsidR="00756950" w:rsidRPr="00B5716E" w:rsidRDefault="00756950" w:rsidP="00756950">
            <w:pPr>
              <w:spacing w:before="120"/>
              <w:rPr>
                <w:rFonts w:ascii="Arial" w:hAnsi="Arial" w:cs="Arial"/>
                <w:b/>
              </w:rPr>
            </w:pPr>
            <w:r w:rsidRPr="00B5716E">
              <w:rPr>
                <w:rFonts w:ascii="Arial" w:hAnsi="Arial" w:cs="Arial"/>
                <w:b/>
              </w:rPr>
              <w:t xml:space="preserve">Integrity </w:t>
            </w:r>
          </w:p>
          <w:p w14:paraId="25215D5A" w14:textId="77777777" w:rsidR="00756950" w:rsidRPr="00B5716E" w:rsidRDefault="00756950" w:rsidP="00756950">
            <w:pPr>
              <w:spacing w:before="120"/>
              <w:rPr>
                <w:rFonts w:ascii="Arial" w:hAnsi="Arial" w:cs="Arial"/>
              </w:rPr>
            </w:pPr>
            <w:r w:rsidRPr="00B5716E">
              <w:rPr>
                <w:rFonts w:ascii="Arial" w:hAnsi="Arial" w:cs="Arial"/>
              </w:rPr>
              <w:t>In my work for CQC:</w:t>
            </w:r>
          </w:p>
          <w:p w14:paraId="6A018BB7"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will do the right thing</w:t>
            </w:r>
          </w:p>
          <w:p w14:paraId="1E16396B"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ensure my actions reflect my words</w:t>
            </w:r>
          </w:p>
          <w:p w14:paraId="6663D090"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am fair and open to challenge and have the courage to challenge others</w:t>
            </w:r>
          </w:p>
          <w:p w14:paraId="3E431ECD"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positively contribute to building trust with the public, colleagues and partners</w:t>
            </w:r>
          </w:p>
          <w:p w14:paraId="4B94D5A5" w14:textId="77777777" w:rsidR="00756950" w:rsidRPr="00B5716E" w:rsidRDefault="00756950" w:rsidP="00756950">
            <w:pPr>
              <w:spacing w:before="120"/>
              <w:ind w:left="360"/>
              <w:rPr>
                <w:rFonts w:ascii="Arial" w:hAnsi="Arial" w:cs="Arial"/>
              </w:rPr>
            </w:pPr>
          </w:p>
          <w:p w14:paraId="551B5B57" w14:textId="77777777" w:rsidR="00756950" w:rsidRPr="00B5716E" w:rsidRDefault="00756950" w:rsidP="00756950">
            <w:pPr>
              <w:spacing w:before="120"/>
              <w:rPr>
                <w:rFonts w:ascii="Arial" w:hAnsi="Arial" w:cs="Arial"/>
                <w:b/>
              </w:rPr>
            </w:pPr>
            <w:r w:rsidRPr="00B5716E">
              <w:rPr>
                <w:rFonts w:ascii="Arial" w:hAnsi="Arial" w:cs="Arial"/>
                <w:b/>
              </w:rPr>
              <w:t>Teamwork</w:t>
            </w:r>
          </w:p>
          <w:p w14:paraId="239F4415" w14:textId="77777777" w:rsidR="00756950" w:rsidRPr="00B5716E" w:rsidRDefault="00756950" w:rsidP="00756950">
            <w:pPr>
              <w:spacing w:before="120"/>
              <w:rPr>
                <w:rFonts w:ascii="Arial" w:hAnsi="Arial" w:cs="Arial"/>
              </w:rPr>
            </w:pPr>
            <w:r w:rsidRPr="00B5716E">
              <w:rPr>
                <w:rFonts w:ascii="Arial" w:hAnsi="Arial" w:cs="Arial"/>
              </w:rPr>
              <w:t>In my work for CQC:</w:t>
            </w:r>
          </w:p>
          <w:p w14:paraId="7F0F0901"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provide high support and high challenge for my colleagues</w:t>
            </w:r>
          </w:p>
          <w:p w14:paraId="2987E8A6"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understand the impact my work has on others and how their work affects me</w:t>
            </w:r>
          </w:p>
          <w:p w14:paraId="2EA5A320"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recognise that we can’t do this alone</w:t>
            </w:r>
          </w:p>
          <w:p w14:paraId="0D5DB966" w14:textId="77777777" w:rsidR="00756950" w:rsidRPr="00B5716E" w:rsidRDefault="00756950" w:rsidP="00756950">
            <w:pPr>
              <w:numPr>
                <w:ilvl w:val="0"/>
                <w:numId w:val="27"/>
              </w:numPr>
              <w:spacing w:before="120"/>
              <w:rPr>
                <w:rFonts w:ascii="Arial" w:hAnsi="Arial" w:cs="Arial"/>
              </w:rPr>
            </w:pPr>
            <w:r w:rsidRPr="00B5716E">
              <w:rPr>
                <w:rFonts w:ascii="Arial" w:hAnsi="Arial" w:cs="Arial"/>
              </w:rPr>
              <w:t>I am adaptable to the changing needs of others</w:t>
            </w:r>
          </w:p>
          <w:p w14:paraId="3DEEC669" w14:textId="77777777" w:rsidR="00071C77" w:rsidRPr="0036129A" w:rsidRDefault="00071C77" w:rsidP="00756950">
            <w:pPr>
              <w:spacing w:after="120" w:line="360" w:lineRule="auto"/>
              <w:rPr>
                <w:rFonts w:ascii="Arial" w:hAnsi="Arial" w:cs="Arial"/>
              </w:rPr>
            </w:pPr>
          </w:p>
        </w:tc>
      </w:tr>
    </w:tbl>
    <w:p w14:paraId="3656B9AB" w14:textId="77777777" w:rsidR="008B5A5C" w:rsidRPr="006C58D5" w:rsidRDefault="008B5A5C" w:rsidP="00980138">
      <w:pPr>
        <w:spacing w:after="120"/>
      </w:pPr>
    </w:p>
    <w:sectPr w:rsidR="008B5A5C" w:rsidRPr="006C58D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E8CC" w14:textId="77777777" w:rsidR="00D27884" w:rsidRDefault="00D27884" w:rsidP="00756950">
      <w:r>
        <w:separator/>
      </w:r>
    </w:p>
  </w:endnote>
  <w:endnote w:type="continuationSeparator" w:id="0">
    <w:p w14:paraId="7C995CD0" w14:textId="77777777" w:rsidR="00D27884" w:rsidRDefault="00D27884" w:rsidP="0075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63E4" w14:textId="77777777" w:rsidR="009819F3" w:rsidRDefault="00981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3BF34305" w:rsidR="00756950" w:rsidRDefault="009819F3">
    <w:pPr>
      <w:pStyle w:val="Footer"/>
    </w:pPr>
    <w:r>
      <w:rPr>
        <w:rFonts w:ascii="Arial" w:hAnsi="Arial" w:cs="Arial"/>
        <w:sz w:val="20"/>
        <w:szCs w:val="20"/>
      </w:rPr>
      <w:t>Final Feb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0BBA" w14:textId="77777777" w:rsidR="009819F3" w:rsidRDefault="00981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CEE8" w14:textId="77777777" w:rsidR="00D27884" w:rsidRDefault="00D27884" w:rsidP="00756950">
      <w:r>
        <w:separator/>
      </w:r>
    </w:p>
  </w:footnote>
  <w:footnote w:type="continuationSeparator" w:id="0">
    <w:p w14:paraId="445E24C3" w14:textId="77777777" w:rsidR="00D27884" w:rsidRDefault="00D27884" w:rsidP="0075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A6E3" w14:textId="77777777" w:rsidR="009819F3" w:rsidRDefault="00981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ECF0" w14:textId="77777777" w:rsidR="009819F3" w:rsidRDefault="00981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C0DD" w14:textId="77777777" w:rsidR="009819F3" w:rsidRDefault="0098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D8ED90"/>
    <w:lvl w:ilvl="0">
      <w:numFmt w:val="bullet"/>
      <w:lvlText w:val="*"/>
      <w:lvlJc w:val="left"/>
    </w:lvl>
  </w:abstractNum>
  <w:abstractNum w:abstractNumId="1" w15:restartNumberingAfterBreak="0">
    <w:nsid w:val="006C5986"/>
    <w:multiLevelType w:val="hybridMultilevel"/>
    <w:tmpl w:val="418CFD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705ED4"/>
    <w:multiLevelType w:val="hybridMultilevel"/>
    <w:tmpl w:val="9146C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25FD3"/>
    <w:multiLevelType w:val="hybridMultilevel"/>
    <w:tmpl w:val="FC469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B5076"/>
    <w:multiLevelType w:val="hybridMultilevel"/>
    <w:tmpl w:val="0802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91A8D"/>
    <w:multiLevelType w:val="hybridMultilevel"/>
    <w:tmpl w:val="A9607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05A4F"/>
    <w:multiLevelType w:val="hybridMultilevel"/>
    <w:tmpl w:val="A7E6D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54742"/>
    <w:multiLevelType w:val="hybridMultilevel"/>
    <w:tmpl w:val="D4F68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F47AAF"/>
    <w:multiLevelType w:val="hybridMultilevel"/>
    <w:tmpl w:val="95C63432"/>
    <w:lvl w:ilvl="0" w:tplc="E68E7818">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45160"/>
    <w:multiLevelType w:val="hybridMultilevel"/>
    <w:tmpl w:val="02B4122A"/>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A2B36"/>
    <w:multiLevelType w:val="hybridMultilevel"/>
    <w:tmpl w:val="D88E5FD6"/>
    <w:lvl w:ilvl="0" w:tplc="A676A858">
      <w:start w:val="1"/>
      <w:numFmt w:val="bullet"/>
      <w:lvlText w:val=""/>
      <w:lvlJc w:val="left"/>
      <w:pPr>
        <w:tabs>
          <w:tab w:val="num" w:pos="814"/>
        </w:tabs>
        <w:ind w:left="814" w:hanging="360"/>
      </w:pPr>
      <w:rPr>
        <w:rFonts w:ascii="Symbol" w:hAnsi="Symbol" w:hint="default"/>
        <w:sz w:val="22"/>
      </w:rPr>
    </w:lvl>
    <w:lvl w:ilvl="1" w:tplc="08090003" w:tentative="1">
      <w:start w:val="1"/>
      <w:numFmt w:val="bullet"/>
      <w:lvlText w:val="o"/>
      <w:lvlJc w:val="left"/>
      <w:pPr>
        <w:tabs>
          <w:tab w:val="num" w:pos="1534"/>
        </w:tabs>
        <w:ind w:left="1534" w:hanging="360"/>
      </w:pPr>
      <w:rPr>
        <w:rFonts w:ascii="Courier New" w:hAnsi="Courier New" w:cs="Courier New" w:hint="default"/>
      </w:rPr>
    </w:lvl>
    <w:lvl w:ilvl="2" w:tplc="08090005" w:tentative="1">
      <w:start w:val="1"/>
      <w:numFmt w:val="bullet"/>
      <w:lvlText w:val=""/>
      <w:lvlJc w:val="left"/>
      <w:pPr>
        <w:tabs>
          <w:tab w:val="num" w:pos="2254"/>
        </w:tabs>
        <w:ind w:left="2254" w:hanging="360"/>
      </w:pPr>
      <w:rPr>
        <w:rFonts w:ascii="Wingdings" w:hAnsi="Wingdings" w:hint="default"/>
      </w:rPr>
    </w:lvl>
    <w:lvl w:ilvl="3" w:tplc="08090001" w:tentative="1">
      <w:start w:val="1"/>
      <w:numFmt w:val="bullet"/>
      <w:lvlText w:val=""/>
      <w:lvlJc w:val="left"/>
      <w:pPr>
        <w:tabs>
          <w:tab w:val="num" w:pos="2974"/>
        </w:tabs>
        <w:ind w:left="2974" w:hanging="360"/>
      </w:pPr>
      <w:rPr>
        <w:rFonts w:ascii="Symbol" w:hAnsi="Symbol" w:hint="default"/>
      </w:rPr>
    </w:lvl>
    <w:lvl w:ilvl="4" w:tplc="08090003" w:tentative="1">
      <w:start w:val="1"/>
      <w:numFmt w:val="bullet"/>
      <w:lvlText w:val="o"/>
      <w:lvlJc w:val="left"/>
      <w:pPr>
        <w:tabs>
          <w:tab w:val="num" w:pos="3694"/>
        </w:tabs>
        <w:ind w:left="3694" w:hanging="360"/>
      </w:pPr>
      <w:rPr>
        <w:rFonts w:ascii="Courier New" w:hAnsi="Courier New" w:cs="Courier New" w:hint="default"/>
      </w:rPr>
    </w:lvl>
    <w:lvl w:ilvl="5" w:tplc="08090005" w:tentative="1">
      <w:start w:val="1"/>
      <w:numFmt w:val="bullet"/>
      <w:lvlText w:val=""/>
      <w:lvlJc w:val="left"/>
      <w:pPr>
        <w:tabs>
          <w:tab w:val="num" w:pos="4414"/>
        </w:tabs>
        <w:ind w:left="4414" w:hanging="360"/>
      </w:pPr>
      <w:rPr>
        <w:rFonts w:ascii="Wingdings" w:hAnsi="Wingdings" w:hint="default"/>
      </w:rPr>
    </w:lvl>
    <w:lvl w:ilvl="6" w:tplc="08090001" w:tentative="1">
      <w:start w:val="1"/>
      <w:numFmt w:val="bullet"/>
      <w:lvlText w:val=""/>
      <w:lvlJc w:val="left"/>
      <w:pPr>
        <w:tabs>
          <w:tab w:val="num" w:pos="5134"/>
        </w:tabs>
        <w:ind w:left="5134" w:hanging="360"/>
      </w:pPr>
      <w:rPr>
        <w:rFonts w:ascii="Symbol" w:hAnsi="Symbol" w:hint="default"/>
      </w:rPr>
    </w:lvl>
    <w:lvl w:ilvl="7" w:tplc="08090003" w:tentative="1">
      <w:start w:val="1"/>
      <w:numFmt w:val="bullet"/>
      <w:lvlText w:val="o"/>
      <w:lvlJc w:val="left"/>
      <w:pPr>
        <w:tabs>
          <w:tab w:val="num" w:pos="5854"/>
        </w:tabs>
        <w:ind w:left="5854" w:hanging="360"/>
      </w:pPr>
      <w:rPr>
        <w:rFonts w:ascii="Courier New" w:hAnsi="Courier New" w:cs="Courier New" w:hint="default"/>
      </w:rPr>
    </w:lvl>
    <w:lvl w:ilvl="8" w:tplc="08090005" w:tentative="1">
      <w:start w:val="1"/>
      <w:numFmt w:val="bullet"/>
      <w:lvlText w:val=""/>
      <w:lvlJc w:val="left"/>
      <w:pPr>
        <w:tabs>
          <w:tab w:val="num" w:pos="6574"/>
        </w:tabs>
        <w:ind w:left="6574" w:hanging="360"/>
      </w:pPr>
      <w:rPr>
        <w:rFonts w:ascii="Wingdings" w:hAnsi="Wingdings" w:hint="default"/>
      </w:rPr>
    </w:lvl>
  </w:abstractNum>
  <w:abstractNum w:abstractNumId="11" w15:restartNumberingAfterBreak="0">
    <w:nsid w:val="2C0A2770"/>
    <w:multiLevelType w:val="hybridMultilevel"/>
    <w:tmpl w:val="5E80CC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D5D20"/>
    <w:multiLevelType w:val="hybridMultilevel"/>
    <w:tmpl w:val="D786A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04EBF"/>
    <w:multiLevelType w:val="hybridMultilevel"/>
    <w:tmpl w:val="5A70CED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B7350"/>
    <w:multiLevelType w:val="hybridMultilevel"/>
    <w:tmpl w:val="0704A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96A8C"/>
    <w:multiLevelType w:val="hybridMultilevel"/>
    <w:tmpl w:val="CB7CE8B8"/>
    <w:lvl w:ilvl="0" w:tplc="34503008">
      <w:start w:val="1"/>
      <w:numFmt w:val="bullet"/>
      <w:lvlText w:val=""/>
      <w:lvlJc w:val="left"/>
      <w:pPr>
        <w:tabs>
          <w:tab w:val="num" w:pos="984"/>
        </w:tabs>
        <w:ind w:left="984" w:hanging="624"/>
      </w:pPr>
      <w:rPr>
        <w:rFonts w:ascii="Symbol" w:hAnsi="Symbol" w:hint="default"/>
      </w:rPr>
    </w:lvl>
    <w:lvl w:ilvl="1" w:tplc="F000E86E">
      <w:start w:val="1"/>
      <w:numFmt w:val="bullet"/>
      <w:lvlText w:val=""/>
      <w:lvlJc w:val="left"/>
      <w:pPr>
        <w:tabs>
          <w:tab w:val="num" w:pos="1534"/>
        </w:tabs>
        <w:ind w:left="1534" w:hanging="45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1606D"/>
    <w:multiLevelType w:val="hybridMultilevel"/>
    <w:tmpl w:val="E9121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34907"/>
    <w:multiLevelType w:val="hybridMultilevel"/>
    <w:tmpl w:val="CA047B88"/>
    <w:lvl w:ilvl="0" w:tplc="33CEC84E">
      <w:start w:val="1"/>
      <w:numFmt w:val="bullet"/>
      <w:lvlText w:val=""/>
      <w:lvlJc w:val="left"/>
      <w:pPr>
        <w:tabs>
          <w:tab w:val="num" w:pos="510"/>
        </w:tabs>
        <w:ind w:left="510"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A051E8"/>
    <w:multiLevelType w:val="hybridMultilevel"/>
    <w:tmpl w:val="E7A40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1A684F"/>
    <w:multiLevelType w:val="hybridMultilevel"/>
    <w:tmpl w:val="6A7475B4"/>
    <w:lvl w:ilvl="0" w:tplc="E1004AF6">
      <w:start w:val="1"/>
      <w:numFmt w:val="bullet"/>
      <w:lvlText w:val=""/>
      <w:lvlJc w:val="left"/>
      <w:pPr>
        <w:tabs>
          <w:tab w:val="num" w:pos="1080"/>
        </w:tabs>
        <w:ind w:left="1080" w:hanging="360"/>
      </w:pPr>
      <w:rPr>
        <w:rFonts w:ascii="Symbol" w:hAnsi="Symbol" w:hint="default"/>
      </w:rPr>
    </w:lvl>
    <w:lvl w:ilvl="1" w:tplc="E1004AF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485439"/>
    <w:multiLevelType w:val="hybridMultilevel"/>
    <w:tmpl w:val="A86EF5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F661B4"/>
    <w:multiLevelType w:val="hybridMultilevel"/>
    <w:tmpl w:val="4AEEF32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F6652C9"/>
    <w:multiLevelType w:val="hybridMultilevel"/>
    <w:tmpl w:val="985809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F17D84"/>
    <w:multiLevelType w:val="hybridMultilevel"/>
    <w:tmpl w:val="E7425B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5861D2"/>
    <w:multiLevelType w:val="hybridMultilevel"/>
    <w:tmpl w:val="F1BECE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822AC"/>
    <w:multiLevelType w:val="hybridMultilevel"/>
    <w:tmpl w:val="B78C0886"/>
    <w:lvl w:ilvl="0" w:tplc="A676A85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B6471E"/>
    <w:multiLevelType w:val="hybridMultilevel"/>
    <w:tmpl w:val="11067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665DD"/>
    <w:multiLevelType w:val="hybridMultilevel"/>
    <w:tmpl w:val="2D64DAA8"/>
    <w:lvl w:ilvl="0" w:tplc="1C66DB3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8C147D"/>
    <w:multiLevelType w:val="hybridMultilevel"/>
    <w:tmpl w:val="6A7475B4"/>
    <w:lvl w:ilvl="0" w:tplc="30C0B4DA">
      <w:start w:val="1"/>
      <w:numFmt w:val="decimal"/>
      <w:lvlText w:val="%1."/>
      <w:lvlJc w:val="left"/>
      <w:pPr>
        <w:tabs>
          <w:tab w:val="num" w:pos="1117"/>
        </w:tabs>
        <w:ind w:left="1117" w:hanging="397"/>
      </w:pPr>
      <w:rPr>
        <w:rFonts w:hint="default"/>
      </w:rPr>
    </w:lvl>
    <w:lvl w:ilvl="1" w:tplc="E1004AF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1DF05C5"/>
    <w:multiLevelType w:val="hybridMultilevel"/>
    <w:tmpl w:val="56BCF3D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FD3D6F"/>
    <w:multiLevelType w:val="hybridMultilevel"/>
    <w:tmpl w:val="F6F2321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701E9E"/>
    <w:multiLevelType w:val="hybridMultilevel"/>
    <w:tmpl w:val="7FD2245E"/>
    <w:lvl w:ilvl="0" w:tplc="466C1ECC">
      <w:start w:val="4"/>
      <w:numFmt w:val="decimal"/>
      <w:lvlText w:val="%1."/>
      <w:lvlJc w:val="left"/>
      <w:pPr>
        <w:tabs>
          <w:tab w:val="num" w:pos="1117"/>
        </w:tabs>
        <w:ind w:left="1117" w:hanging="39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508212A"/>
    <w:multiLevelType w:val="hybridMultilevel"/>
    <w:tmpl w:val="FA648BD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D15C7F"/>
    <w:multiLevelType w:val="hybridMultilevel"/>
    <w:tmpl w:val="8C8A1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F51F71"/>
    <w:multiLevelType w:val="hybridMultilevel"/>
    <w:tmpl w:val="064C08EA"/>
    <w:lvl w:ilvl="0" w:tplc="45FEA41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F92172"/>
    <w:multiLevelType w:val="hybridMultilevel"/>
    <w:tmpl w:val="6A7475B4"/>
    <w:lvl w:ilvl="0" w:tplc="E1004AF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D3F6931"/>
    <w:multiLevelType w:val="multilevel"/>
    <w:tmpl w:val="8E8C29D2"/>
    <w:lvl w:ilvl="0">
      <w:start w:val="1"/>
      <w:numFmt w:val="bullet"/>
      <w:lvlText w:val="●"/>
      <w:lvlJc w:val="left"/>
      <w:pPr>
        <w:ind w:left="720" w:firstLine="1800"/>
      </w:pPr>
      <w:rPr>
        <w:b w:val="0"/>
        <w:sz w:val="22"/>
        <w:szCs w:val="22"/>
        <w:u w:val="none"/>
      </w:rPr>
    </w:lvl>
    <w:lvl w:ilvl="1">
      <w:start w:val="1"/>
      <w:numFmt w:val="bullet"/>
      <w:lvlText w:val="○"/>
      <w:lvlJc w:val="left"/>
      <w:pPr>
        <w:ind w:left="1440" w:firstLine="3960"/>
      </w:pPr>
      <w:rPr>
        <w:u w:val="none"/>
      </w:rPr>
    </w:lvl>
    <w:lvl w:ilvl="2">
      <w:start w:val="1"/>
      <w:numFmt w:val="bullet"/>
      <w:lvlText w:val="■"/>
      <w:lvlJc w:val="left"/>
      <w:pPr>
        <w:ind w:left="2160" w:firstLine="6120"/>
      </w:pPr>
      <w:rPr>
        <w:u w:val="none"/>
      </w:rPr>
    </w:lvl>
    <w:lvl w:ilvl="3">
      <w:start w:val="1"/>
      <w:numFmt w:val="bullet"/>
      <w:lvlText w:val="●"/>
      <w:lvlJc w:val="left"/>
      <w:pPr>
        <w:ind w:left="2880" w:firstLine="8280"/>
      </w:pPr>
      <w:rPr>
        <w:u w:val="none"/>
      </w:rPr>
    </w:lvl>
    <w:lvl w:ilvl="4">
      <w:start w:val="1"/>
      <w:numFmt w:val="bullet"/>
      <w:lvlText w:val="○"/>
      <w:lvlJc w:val="left"/>
      <w:pPr>
        <w:ind w:left="3600" w:firstLine="10440"/>
      </w:pPr>
      <w:rPr>
        <w:u w:val="none"/>
      </w:rPr>
    </w:lvl>
    <w:lvl w:ilvl="5">
      <w:start w:val="1"/>
      <w:numFmt w:val="bullet"/>
      <w:lvlText w:val="■"/>
      <w:lvlJc w:val="left"/>
      <w:pPr>
        <w:ind w:left="4320" w:firstLine="12600"/>
      </w:pPr>
      <w:rPr>
        <w:u w:val="none"/>
      </w:rPr>
    </w:lvl>
    <w:lvl w:ilvl="6">
      <w:start w:val="1"/>
      <w:numFmt w:val="bullet"/>
      <w:lvlText w:val="●"/>
      <w:lvlJc w:val="left"/>
      <w:pPr>
        <w:ind w:left="5040" w:firstLine="14760"/>
      </w:pPr>
      <w:rPr>
        <w:u w:val="none"/>
      </w:rPr>
    </w:lvl>
    <w:lvl w:ilvl="7">
      <w:start w:val="1"/>
      <w:numFmt w:val="bullet"/>
      <w:lvlText w:val="○"/>
      <w:lvlJc w:val="left"/>
      <w:pPr>
        <w:ind w:left="5760" w:firstLine="16920"/>
      </w:pPr>
      <w:rPr>
        <w:u w:val="none"/>
      </w:rPr>
    </w:lvl>
    <w:lvl w:ilvl="8">
      <w:start w:val="1"/>
      <w:numFmt w:val="bullet"/>
      <w:lvlText w:val="■"/>
      <w:lvlJc w:val="left"/>
      <w:pPr>
        <w:ind w:left="6480" w:firstLine="18577"/>
      </w:pPr>
      <w:rPr>
        <w:u w:val="none"/>
      </w:rPr>
    </w:lvl>
  </w:abstractNum>
  <w:abstractNum w:abstractNumId="37" w15:restartNumberingAfterBreak="0">
    <w:nsid w:val="7083146E"/>
    <w:multiLevelType w:val="hybridMultilevel"/>
    <w:tmpl w:val="DB98EA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1D68C3"/>
    <w:multiLevelType w:val="hybridMultilevel"/>
    <w:tmpl w:val="B9D23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64A5C"/>
    <w:multiLevelType w:val="hybridMultilevel"/>
    <w:tmpl w:val="DDFED2CC"/>
    <w:lvl w:ilvl="0" w:tplc="E1004AF6">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1146508989">
    <w:abstractNumId w:val="37"/>
  </w:num>
  <w:num w:numId="2" w16cid:durableId="1747065937">
    <w:abstractNumId w:val="32"/>
  </w:num>
  <w:num w:numId="3" w16cid:durableId="206683">
    <w:abstractNumId w:val="25"/>
  </w:num>
  <w:num w:numId="4" w16cid:durableId="221644311">
    <w:abstractNumId w:val="9"/>
  </w:num>
  <w:num w:numId="5" w16cid:durableId="1289049987">
    <w:abstractNumId w:val="10"/>
  </w:num>
  <w:num w:numId="6" w16cid:durableId="366684285">
    <w:abstractNumId w:val="0"/>
    <w:lvlOverride w:ilvl="0">
      <w:lvl w:ilvl="0">
        <w:numFmt w:val="bullet"/>
        <w:lvlText w:val=""/>
        <w:legacy w:legacy="1" w:legacySpace="0" w:legacyIndent="360"/>
        <w:lvlJc w:val="left"/>
        <w:rPr>
          <w:rFonts w:ascii="Symbol" w:hAnsi="Symbol" w:hint="default"/>
        </w:rPr>
      </w:lvl>
    </w:lvlOverride>
  </w:num>
  <w:num w:numId="7" w16cid:durableId="1810707743">
    <w:abstractNumId w:val="0"/>
    <w:lvlOverride w:ilvl="0">
      <w:lvl w:ilvl="0">
        <w:numFmt w:val="bullet"/>
        <w:lvlText w:val=""/>
        <w:legacy w:legacy="1" w:legacySpace="0" w:legacyIndent="360"/>
        <w:lvlJc w:val="left"/>
        <w:rPr>
          <w:rFonts w:ascii="Symbol" w:hAnsi="Symbol" w:hint="default"/>
        </w:rPr>
      </w:lvl>
    </w:lvlOverride>
  </w:num>
  <w:num w:numId="8" w16cid:durableId="831994162">
    <w:abstractNumId w:val="14"/>
  </w:num>
  <w:num w:numId="9" w16cid:durableId="2029141104">
    <w:abstractNumId w:val="28"/>
  </w:num>
  <w:num w:numId="10" w16cid:durableId="1331445096">
    <w:abstractNumId w:val="35"/>
  </w:num>
  <w:num w:numId="11" w16cid:durableId="308218361">
    <w:abstractNumId w:val="19"/>
  </w:num>
  <w:num w:numId="12" w16cid:durableId="1449933944">
    <w:abstractNumId w:val="31"/>
  </w:num>
  <w:num w:numId="13" w16cid:durableId="2140489348">
    <w:abstractNumId w:val="26"/>
  </w:num>
  <w:num w:numId="14" w16cid:durableId="1896238586">
    <w:abstractNumId w:val="1"/>
  </w:num>
  <w:num w:numId="15" w16cid:durableId="993993471">
    <w:abstractNumId w:val="39"/>
  </w:num>
  <w:num w:numId="16" w16cid:durableId="1430855125">
    <w:abstractNumId w:val="38"/>
  </w:num>
  <w:num w:numId="17" w16cid:durableId="916786614">
    <w:abstractNumId w:val="5"/>
  </w:num>
  <w:num w:numId="18" w16cid:durableId="853302370">
    <w:abstractNumId w:val="20"/>
  </w:num>
  <w:num w:numId="19" w16cid:durableId="1839226754">
    <w:abstractNumId w:val="24"/>
  </w:num>
  <w:num w:numId="20" w16cid:durableId="1364403005">
    <w:abstractNumId w:val="6"/>
  </w:num>
  <w:num w:numId="21" w16cid:durableId="219246669">
    <w:abstractNumId w:val="3"/>
  </w:num>
  <w:num w:numId="22" w16cid:durableId="141970656">
    <w:abstractNumId w:val="16"/>
  </w:num>
  <w:num w:numId="23" w16cid:durableId="29036262">
    <w:abstractNumId w:val="2"/>
  </w:num>
  <w:num w:numId="24" w16cid:durableId="1083799441">
    <w:abstractNumId w:val="11"/>
  </w:num>
  <w:num w:numId="25" w16cid:durableId="1183397512">
    <w:abstractNumId w:val="12"/>
  </w:num>
  <w:num w:numId="26" w16cid:durableId="1139497198">
    <w:abstractNumId w:val="15"/>
  </w:num>
  <w:num w:numId="27" w16cid:durableId="2084833050">
    <w:abstractNumId w:val="23"/>
  </w:num>
  <w:num w:numId="28" w16cid:durableId="831796947">
    <w:abstractNumId w:val="34"/>
  </w:num>
  <w:num w:numId="29" w16cid:durableId="1889299760">
    <w:abstractNumId w:val="21"/>
  </w:num>
  <w:num w:numId="30" w16cid:durableId="662968827">
    <w:abstractNumId w:val="17"/>
  </w:num>
  <w:num w:numId="31" w16cid:durableId="1987784423">
    <w:abstractNumId w:val="13"/>
  </w:num>
  <w:num w:numId="32" w16cid:durableId="519583348">
    <w:abstractNumId w:val="30"/>
  </w:num>
  <w:num w:numId="33" w16cid:durableId="1307902611">
    <w:abstractNumId w:val="22"/>
  </w:num>
  <w:num w:numId="34" w16cid:durableId="1602452039">
    <w:abstractNumId w:val="36"/>
  </w:num>
  <w:num w:numId="35" w16cid:durableId="1100103241">
    <w:abstractNumId w:val="8"/>
    <w:lvlOverride w:ilvl="0"/>
    <w:lvlOverride w:ilvl="1">
      <w:startOverride w:val="1"/>
    </w:lvlOverride>
    <w:lvlOverride w:ilvl="2"/>
    <w:lvlOverride w:ilvl="3"/>
    <w:lvlOverride w:ilvl="4"/>
    <w:lvlOverride w:ilvl="5"/>
    <w:lvlOverride w:ilvl="6"/>
    <w:lvlOverride w:ilvl="7"/>
    <w:lvlOverride w:ilvl="8"/>
  </w:num>
  <w:num w:numId="36" w16cid:durableId="937908434">
    <w:abstractNumId w:val="29"/>
  </w:num>
  <w:num w:numId="37" w16cid:durableId="1083334576">
    <w:abstractNumId w:val="4"/>
  </w:num>
  <w:num w:numId="38" w16cid:durableId="769396976">
    <w:abstractNumId w:val="18"/>
  </w:num>
  <w:num w:numId="39" w16cid:durableId="145561544">
    <w:abstractNumId w:val="33"/>
  </w:num>
  <w:num w:numId="40" w16cid:durableId="288782472">
    <w:abstractNumId w:val="7"/>
  </w:num>
  <w:num w:numId="41" w16cid:durableId="1245798487">
    <w:abstractNumId w:val="8"/>
  </w:num>
  <w:num w:numId="42" w16cid:durableId="6478555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F0"/>
    <w:rsid w:val="0000453B"/>
    <w:rsid w:val="000109AE"/>
    <w:rsid w:val="00010C9F"/>
    <w:rsid w:val="000243BE"/>
    <w:rsid w:val="00034D03"/>
    <w:rsid w:val="0006271D"/>
    <w:rsid w:val="00071C77"/>
    <w:rsid w:val="00090E14"/>
    <w:rsid w:val="000925DF"/>
    <w:rsid w:val="000A0BD6"/>
    <w:rsid w:val="000C0C1A"/>
    <w:rsid w:val="000D26FA"/>
    <w:rsid w:val="000F0B4E"/>
    <w:rsid w:val="000F2D1C"/>
    <w:rsid w:val="00100433"/>
    <w:rsid w:val="0010306D"/>
    <w:rsid w:val="00121B32"/>
    <w:rsid w:val="00124574"/>
    <w:rsid w:val="001309D9"/>
    <w:rsid w:val="00130B3E"/>
    <w:rsid w:val="00166881"/>
    <w:rsid w:val="00176AA5"/>
    <w:rsid w:val="0019110D"/>
    <w:rsid w:val="00194CB1"/>
    <w:rsid w:val="00196B3F"/>
    <w:rsid w:val="001B38B1"/>
    <w:rsid w:val="001C1992"/>
    <w:rsid w:val="001D2F09"/>
    <w:rsid w:val="001D33EF"/>
    <w:rsid w:val="001E1F40"/>
    <w:rsid w:val="001F7A84"/>
    <w:rsid w:val="00210EBE"/>
    <w:rsid w:val="0022197B"/>
    <w:rsid w:val="0026741A"/>
    <w:rsid w:val="0027022D"/>
    <w:rsid w:val="002722AE"/>
    <w:rsid w:val="00282C55"/>
    <w:rsid w:val="002871D8"/>
    <w:rsid w:val="00297175"/>
    <w:rsid w:val="002A2B1E"/>
    <w:rsid w:val="002B09A1"/>
    <w:rsid w:val="002C6D89"/>
    <w:rsid w:val="002D43FB"/>
    <w:rsid w:val="002D6AFB"/>
    <w:rsid w:val="002E0186"/>
    <w:rsid w:val="00300046"/>
    <w:rsid w:val="00300592"/>
    <w:rsid w:val="00316418"/>
    <w:rsid w:val="00323C70"/>
    <w:rsid w:val="0033111D"/>
    <w:rsid w:val="00341D75"/>
    <w:rsid w:val="00352912"/>
    <w:rsid w:val="003552DA"/>
    <w:rsid w:val="0036129A"/>
    <w:rsid w:val="00364224"/>
    <w:rsid w:val="00372324"/>
    <w:rsid w:val="00385B88"/>
    <w:rsid w:val="003B569E"/>
    <w:rsid w:val="003F03FE"/>
    <w:rsid w:val="004108C2"/>
    <w:rsid w:val="00431368"/>
    <w:rsid w:val="00436833"/>
    <w:rsid w:val="004435A2"/>
    <w:rsid w:val="00451E0B"/>
    <w:rsid w:val="00471771"/>
    <w:rsid w:val="0047681E"/>
    <w:rsid w:val="004808ED"/>
    <w:rsid w:val="00487B5D"/>
    <w:rsid w:val="004A5264"/>
    <w:rsid w:val="004D4417"/>
    <w:rsid w:val="00520C36"/>
    <w:rsid w:val="0052379F"/>
    <w:rsid w:val="00534476"/>
    <w:rsid w:val="00546EA6"/>
    <w:rsid w:val="00565805"/>
    <w:rsid w:val="00593F4A"/>
    <w:rsid w:val="005971D2"/>
    <w:rsid w:val="005B3462"/>
    <w:rsid w:val="005B3D09"/>
    <w:rsid w:val="005C3E07"/>
    <w:rsid w:val="005C5162"/>
    <w:rsid w:val="005D2779"/>
    <w:rsid w:val="005E116D"/>
    <w:rsid w:val="005F6CD0"/>
    <w:rsid w:val="006027CD"/>
    <w:rsid w:val="0060374B"/>
    <w:rsid w:val="00610822"/>
    <w:rsid w:val="00614510"/>
    <w:rsid w:val="00627EB0"/>
    <w:rsid w:val="00633794"/>
    <w:rsid w:val="0065214C"/>
    <w:rsid w:val="00683A2D"/>
    <w:rsid w:val="0069030A"/>
    <w:rsid w:val="006A008A"/>
    <w:rsid w:val="006C58D5"/>
    <w:rsid w:val="006C5CF6"/>
    <w:rsid w:val="006D3F77"/>
    <w:rsid w:val="006D4958"/>
    <w:rsid w:val="006E113D"/>
    <w:rsid w:val="007216D2"/>
    <w:rsid w:val="00727691"/>
    <w:rsid w:val="00734456"/>
    <w:rsid w:val="00752627"/>
    <w:rsid w:val="00756950"/>
    <w:rsid w:val="00763C19"/>
    <w:rsid w:val="00790027"/>
    <w:rsid w:val="00793465"/>
    <w:rsid w:val="0079481D"/>
    <w:rsid w:val="00796FAB"/>
    <w:rsid w:val="007B6673"/>
    <w:rsid w:val="007C4871"/>
    <w:rsid w:val="007E32A0"/>
    <w:rsid w:val="007E7B58"/>
    <w:rsid w:val="007F1089"/>
    <w:rsid w:val="007F7190"/>
    <w:rsid w:val="007F74AF"/>
    <w:rsid w:val="00815D34"/>
    <w:rsid w:val="00816045"/>
    <w:rsid w:val="00825BFC"/>
    <w:rsid w:val="008423C7"/>
    <w:rsid w:val="00856981"/>
    <w:rsid w:val="00877FBA"/>
    <w:rsid w:val="008B0D5F"/>
    <w:rsid w:val="008B5A5C"/>
    <w:rsid w:val="008B79CC"/>
    <w:rsid w:val="008C4F05"/>
    <w:rsid w:val="008D2BF9"/>
    <w:rsid w:val="008E056C"/>
    <w:rsid w:val="008E7138"/>
    <w:rsid w:val="00966ACE"/>
    <w:rsid w:val="00980138"/>
    <w:rsid w:val="009819F3"/>
    <w:rsid w:val="009950BA"/>
    <w:rsid w:val="009A3D3C"/>
    <w:rsid w:val="009B6265"/>
    <w:rsid w:val="009C321E"/>
    <w:rsid w:val="00A32FA5"/>
    <w:rsid w:val="00A66935"/>
    <w:rsid w:val="00AA1A32"/>
    <w:rsid w:val="00AA7386"/>
    <w:rsid w:val="00B04AE6"/>
    <w:rsid w:val="00B07C93"/>
    <w:rsid w:val="00B108B1"/>
    <w:rsid w:val="00B23E52"/>
    <w:rsid w:val="00B40D9A"/>
    <w:rsid w:val="00B422F0"/>
    <w:rsid w:val="00B457E0"/>
    <w:rsid w:val="00B53270"/>
    <w:rsid w:val="00B65995"/>
    <w:rsid w:val="00B716FB"/>
    <w:rsid w:val="00BA6BC4"/>
    <w:rsid w:val="00BE1BCB"/>
    <w:rsid w:val="00BE5E98"/>
    <w:rsid w:val="00BF3970"/>
    <w:rsid w:val="00C067DB"/>
    <w:rsid w:val="00C1186F"/>
    <w:rsid w:val="00C12CA7"/>
    <w:rsid w:val="00C15FAF"/>
    <w:rsid w:val="00C36D4C"/>
    <w:rsid w:val="00C47B33"/>
    <w:rsid w:val="00C50753"/>
    <w:rsid w:val="00C567CD"/>
    <w:rsid w:val="00C60977"/>
    <w:rsid w:val="00C6785D"/>
    <w:rsid w:val="00C71697"/>
    <w:rsid w:val="00C821B7"/>
    <w:rsid w:val="00C83CA4"/>
    <w:rsid w:val="00C941C5"/>
    <w:rsid w:val="00C95F13"/>
    <w:rsid w:val="00CA1EE0"/>
    <w:rsid w:val="00CA23D6"/>
    <w:rsid w:val="00CA58A9"/>
    <w:rsid w:val="00CC4489"/>
    <w:rsid w:val="00CC59DD"/>
    <w:rsid w:val="00CF1C69"/>
    <w:rsid w:val="00D07D57"/>
    <w:rsid w:val="00D1163A"/>
    <w:rsid w:val="00D120F3"/>
    <w:rsid w:val="00D27884"/>
    <w:rsid w:val="00D407A7"/>
    <w:rsid w:val="00D54833"/>
    <w:rsid w:val="00D7272C"/>
    <w:rsid w:val="00D853C5"/>
    <w:rsid w:val="00D956C0"/>
    <w:rsid w:val="00D95DAB"/>
    <w:rsid w:val="00D97929"/>
    <w:rsid w:val="00DB5996"/>
    <w:rsid w:val="00DE0E10"/>
    <w:rsid w:val="00DF6F69"/>
    <w:rsid w:val="00E1033E"/>
    <w:rsid w:val="00E270FC"/>
    <w:rsid w:val="00E3548F"/>
    <w:rsid w:val="00E36E02"/>
    <w:rsid w:val="00E40CCD"/>
    <w:rsid w:val="00E55672"/>
    <w:rsid w:val="00E56948"/>
    <w:rsid w:val="00E72C69"/>
    <w:rsid w:val="00E811FE"/>
    <w:rsid w:val="00E86308"/>
    <w:rsid w:val="00EB04E0"/>
    <w:rsid w:val="00ED15EE"/>
    <w:rsid w:val="00ED217C"/>
    <w:rsid w:val="00F10B3B"/>
    <w:rsid w:val="00F17B1F"/>
    <w:rsid w:val="00F2443E"/>
    <w:rsid w:val="00F34343"/>
    <w:rsid w:val="00F71921"/>
    <w:rsid w:val="00F94235"/>
    <w:rsid w:val="00FA23BD"/>
    <w:rsid w:val="00FB19B5"/>
    <w:rsid w:val="00FE1E72"/>
    <w:rsid w:val="00FE6CD8"/>
    <w:rsid w:val="00FF3749"/>
    <w:rsid w:val="0B176422"/>
    <w:rsid w:val="68CED25C"/>
    <w:rsid w:val="72F1D9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4BEA0"/>
  <w15:chartTrackingRefBased/>
  <w15:docId w15:val="{3A2E6C97-186D-4B5D-84EE-66D8ED72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2F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6833"/>
    <w:rPr>
      <w:rFonts w:ascii="Arial" w:hAnsi="Arial" w:cs="Arial"/>
      <w:bCs/>
      <w:sz w:val="22"/>
      <w:lang w:eastAsia="en-US"/>
    </w:rPr>
  </w:style>
  <w:style w:type="paragraph" w:styleId="BalloonText">
    <w:name w:val="Balloon Text"/>
    <w:basedOn w:val="Normal"/>
    <w:semiHidden/>
    <w:rsid w:val="00372324"/>
    <w:rPr>
      <w:rFonts w:ascii="Tahoma" w:hAnsi="Tahoma" w:cs="Tahoma"/>
      <w:sz w:val="16"/>
      <w:szCs w:val="16"/>
    </w:rPr>
  </w:style>
  <w:style w:type="character" w:styleId="Strong">
    <w:name w:val="Strong"/>
    <w:qFormat/>
    <w:rsid w:val="00980138"/>
    <w:rPr>
      <w:b/>
      <w:bCs/>
    </w:rPr>
  </w:style>
  <w:style w:type="paragraph" w:styleId="Header">
    <w:name w:val="header"/>
    <w:basedOn w:val="Normal"/>
    <w:link w:val="HeaderChar"/>
    <w:rsid w:val="00756950"/>
    <w:pPr>
      <w:tabs>
        <w:tab w:val="center" w:pos="4513"/>
        <w:tab w:val="right" w:pos="9026"/>
      </w:tabs>
    </w:pPr>
  </w:style>
  <w:style w:type="character" w:customStyle="1" w:styleId="HeaderChar">
    <w:name w:val="Header Char"/>
    <w:link w:val="Header"/>
    <w:rsid w:val="00756950"/>
    <w:rPr>
      <w:sz w:val="24"/>
      <w:szCs w:val="24"/>
    </w:rPr>
  </w:style>
  <w:style w:type="paragraph" w:styleId="Footer">
    <w:name w:val="footer"/>
    <w:basedOn w:val="Normal"/>
    <w:link w:val="FooterChar"/>
    <w:uiPriority w:val="99"/>
    <w:rsid w:val="00756950"/>
    <w:pPr>
      <w:tabs>
        <w:tab w:val="center" w:pos="4513"/>
        <w:tab w:val="right" w:pos="9026"/>
      </w:tabs>
    </w:pPr>
  </w:style>
  <w:style w:type="character" w:customStyle="1" w:styleId="FooterChar">
    <w:name w:val="Footer Char"/>
    <w:link w:val="Footer"/>
    <w:uiPriority w:val="99"/>
    <w:rsid w:val="00756950"/>
    <w:rPr>
      <w:sz w:val="24"/>
      <w:szCs w:val="24"/>
    </w:rPr>
  </w:style>
  <w:style w:type="paragraph" w:styleId="NormalWeb">
    <w:name w:val="Normal (Web)"/>
    <w:basedOn w:val="Normal"/>
    <w:uiPriority w:val="99"/>
    <w:unhideWhenUsed/>
    <w:rsid w:val="00121B32"/>
    <w:pPr>
      <w:spacing w:before="100" w:beforeAutospacing="1" w:after="100" w:afterAutospacing="1"/>
    </w:pPr>
  </w:style>
  <w:style w:type="paragraph" w:customStyle="1" w:styleId="Default">
    <w:name w:val="Default"/>
    <w:rsid w:val="0079481D"/>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unhideWhenUsed/>
    <w:rsid w:val="00385B88"/>
    <w:rPr>
      <w:sz w:val="20"/>
      <w:szCs w:val="20"/>
    </w:rPr>
  </w:style>
  <w:style w:type="character" w:customStyle="1" w:styleId="CommentTextChar">
    <w:name w:val="Comment Text Char"/>
    <w:basedOn w:val="DefaultParagraphFont"/>
    <w:link w:val="CommentText"/>
    <w:rsid w:val="00385B88"/>
  </w:style>
  <w:style w:type="character" w:styleId="CommentReference">
    <w:name w:val="annotation reference"/>
    <w:unhideWhenUsed/>
    <w:rsid w:val="00385B88"/>
    <w:rPr>
      <w:sz w:val="16"/>
      <w:szCs w:val="16"/>
    </w:rPr>
  </w:style>
  <w:style w:type="paragraph" w:styleId="CommentSubject">
    <w:name w:val="annotation subject"/>
    <w:basedOn w:val="CommentText"/>
    <w:next w:val="CommentText"/>
    <w:link w:val="CommentSubjectChar"/>
    <w:rsid w:val="0065214C"/>
    <w:rPr>
      <w:b/>
      <w:bCs/>
    </w:rPr>
  </w:style>
  <w:style w:type="character" w:customStyle="1" w:styleId="CommentSubjectChar">
    <w:name w:val="Comment Subject Char"/>
    <w:link w:val="CommentSubject"/>
    <w:rsid w:val="0065214C"/>
    <w:rPr>
      <w:b/>
      <w:bCs/>
    </w:rPr>
  </w:style>
  <w:style w:type="paragraph" w:styleId="Revision">
    <w:name w:val="Revision"/>
    <w:hidden/>
    <w:uiPriority w:val="99"/>
    <w:semiHidden/>
    <w:rsid w:val="00CA1EE0"/>
    <w:rPr>
      <w:sz w:val="24"/>
      <w:szCs w:val="24"/>
      <w:lang w:val="en-GB" w:eastAsia="en-GB"/>
    </w:rPr>
  </w:style>
  <w:style w:type="paragraph" w:styleId="ListParagraph">
    <w:name w:val="List Paragraph"/>
    <w:basedOn w:val="Normal"/>
    <w:uiPriority w:val="34"/>
    <w:qFormat/>
    <w:rsid w:val="00D7272C"/>
    <w:pPr>
      <w:ind w:left="720"/>
    </w:pPr>
    <w:rPr>
      <w:rFonts w:ascii="Calibri" w:hAnsi="Calibri"/>
      <w:sz w:val="22"/>
      <w:szCs w:val="22"/>
      <w:lang w:eastAsia="en-US"/>
    </w:rPr>
  </w:style>
  <w:style w:type="character" w:customStyle="1" w:styleId="cf01">
    <w:name w:val="cf01"/>
    <w:rsid w:val="00E103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30874">
      <w:bodyDiv w:val="1"/>
      <w:marLeft w:val="0"/>
      <w:marRight w:val="0"/>
      <w:marTop w:val="0"/>
      <w:marBottom w:val="0"/>
      <w:divBdr>
        <w:top w:val="none" w:sz="0" w:space="0" w:color="auto"/>
        <w:left w:val="none" w:sz="0" w:space="0" w:color="auto"/>
        <w:bottom w:val="none" w:sz="0" w:space="0" w:color="auto"/>
        <w:right w:val="none" w:sz="0" w:space="0" w:color="auto"/>
      </w:divBdr>
    </w:div>
    <w:div w:id="1801849124">
      <w:bodyDiv w:val="1"/>
      <w:marLeft w:val="0"/>
      <w:marRight w:val="0"/>
      <w:marTop w:val="0"/>
      <w:marBottom w:val="0"/>
      <w:divBdr>
        <w:top w:val="none" w:sz="0" w:space="0" w:color="auto"/>
        <w:left w:val="none" w:sz="0" w:space="0" w:color="auto"/>
        <w:bottom w:val="none" w:sz="0" w:space="0" w:color="auto"/>
        <w:right w:val="none" w:sz="0" w:space="0" w:color="auto"/>
      </w:divBdr>
    </w:div>
    <w:div w:id="18678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8" ma:contentTypeDescription="Create a new document." ma:contentTypeScope="" ma:versionID="1085cedd007558b426766c8851efff73">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c0b73814032d08c381954c668fa156a"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68A1A-5019-46C4-85D7-A3D9033F8D69}"/>
</file>

<file path=customXml/itemProps2.xml><?xml version="1.0" encoding="utf-8"?>
<ds:datastoreItem xmlns:ds="http://schemas.openxmlformats.org/officeDocument/2006/customXml" ds:itemID="{E960C946-E27D-40E9-9502-7C78CB4D3BB1}">
  <ds:schemaRefs>
    <ds:schemaRef ds:uri="http://schemas.microsoft.com/office/2006/metadata/longProperties"/>
  </ds:schemaRefs>
</ds:datastoreItem>
</file>

<file path=customXml/itemProps3.xml><?xml version="1.0" encoding="utf-8"?>
<ds:datastoreItem xmlns:ds="http://schemas.openxmlformats.org/officeDocument/2006/customXml" ds:itemID="{BC54EE9C-D276-4D65-8731-0F6CC1EB9116}">
  <ds:schemaRefs>
    <ds:schemaRef ds:uri="http://schemas.microsoft.com/sharepoint/v3/contenttype/forms"/>
  </ds:schemaRefs>
</ds:datastoreItem>
</file>

<file path=customXml/itemProps4.xml><?xml version="1.0" encoding="utf-8"?>
<ds:datastoreItem xmlns:ds="http://schemas.openxmlformats.org/officeDocument/2006/customXml" ds:itemID="{3E95CD86-E080-4499-BD1E-1EE329975CF3}">
  <ds:schemaRefs>
    <ds:schemaRef ds:uri="http://schemas.openxmlformats.org/officeDocument/2006/bibliography"/>
  </ds:schemaRefs>
</ds:datastoreItem>
</file>

<file path=customXml/itemProps5.xml><?xml version="1.0" encoding="utf-8"?>
<ds:datastoreItem xmlns:ds="http://schemas.openxmlformats.org/officeDocument/2006/customXml" ds:itemID="{1020677C-AD0D-4A3A-8A44-36F41F42E7C0}"/>
</file>

<file path=docProps/app.xml><?xml version="1.0" encoding="utf-8"?>
<Properties xmlns="http://schemas.openxmlformats.org/officeDocument/2006/extended-properties" xmlns:vt="http://schemas.openxmlformats.org/officeDocument/2006/docPropsVTypes">
  <Template>Normal</Template>
  <TotalTime>12</TotalTime>
  <Pages>4</Pages>
  <Words>948</Words>
  <Characters>5173</Characters>
  <Application>Microsoft Office Word</Application>
  <DocSecurity>0</DocSecurity>
  <Lines>43</Lines>
  <Paragraphs>12</Paragraphs>
  <ScaleCrop>false</ScaleCrop>
  <Company>CQC</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Sumner</dc:creator>
  <cp:keywords/>
  <cp:lastModifiedBy>Mark Tallant</cp:lastModifiedBy>
  <cp:revision>25</cp:revision>
  <cp:lastPrinted>2010-06-30T01:46:00Z</cp:lastPrinted>
  <dcterms:created xsi:type="dcterms:W3CDTF">2024-02-01T15:19:00Z</dcterms:created>
  <dcterms:modified xsi:type="dcterms:W3CDTF">2024-02-19T11:45:00Z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IMS\ADonaldson</vt:lpwstr>
  </property>
  <property fmtid="{D5CDD505-2E9C-101B-9397-08002B2CF9AE}" pid="4" name="Order">
    <vt:lpwstr>100.000000000000</vt:lpwstr>
  </property>
  <property fmtid="{D5CDD505-2E9C-101B-9397-08002B2CF9AE}" pid="5" name="display_urn:schemas-microsoft-com:office:office#Author">
    <vt:lpwstr>IMS\ADonaldson</vt:lpwstr>
  </property>
  <property fmtid="{D5CDD505-2E9C-101B-9397-08002B2CF9AE}" pid="6" name="ContentTypeId">
    <vt:lpwstr>0x010100480EA4E9A0D10A4B86B174D08978D5EB</vt:lpwstr>
  </property>
</Properties>
</file>